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773D" w14:textId="77777777" w:rsidR="00620554" w:rsidRPr="00620554" w:rsidRDefault="00620554" w:rsidP="00620554">
      <w:pPr>
        <w:spacing w:before="100" w:beforeAutospacing="1" w:after="100" w:afterAutospacing="1" w:line="240" w:lineRule="auto"/>
        <w:jc w:val="center"/>
        <w:outlineLvl w:val="0"/>
        <w:rPr>
          <w:rFonts w:ascii="Century Gothic" w:eastAsia="Times New Roman" w:hAnsi="Century Gothic" w:cs="Times New Roman"/>
          <w:b/>
          <w:bCs/>
          <w:color w:val="000000"/>
          <w:kern w:val="36"/>
          <w:sz w:val="44"/>
          <w:szCs w:val="44"/>
          <w:lang w:eastAsia="en-GB"/>
        </w:rPr>
      </w:pPr>
      <w:r w:rsidRPr="00620554">
        <w:rPr>
          <w:rFonts w:ascii="Century Gothic" w:eastAsia="Times New Roman" w:hAnsi="Century Gothic" w:cs="Times New Roman"/>
          <w:b/>
          <w:bCs/>
          <w:color w:val="000000"/>
          <w:kern w:val="36"/>
          <w:sz w:val="44"/>
          <w:szCs w:val="44"/>
          <w:lang w:eastAsia="en-GB"/>
        </w:rPr>
        <w:t>Attendance Policy</w:t>
      </w:r>
    </w:p>
    <w:p w14:paraId="1C552871" w14:textId="77777777" w:rsidR="00620554" w:rsidRPr="00620554" w:rsidRDefault="00620554" w:rsidP="00620554">
      <w:pPr>
        <w:spacing w:before="100" w:beforeAutospacing="1" w:after="100" w:afterAutospacing="1" w:line="240" w:lineRule="auto"/>
        <w:outlineLvl w:val="1"/>
        <w:rPr>
          <w:rFonts w:ascii="Century Gothic" w:eastAsia="Times New Roman" w:hAnsi="Century Gothic" w:cs="Times New Roman"/>
          <w:b/>
          <w:bCs/>
          <w:color w:val="000000"/>
          <w:sz w:val="24"/>
          <w:szCs w:val="24"/>
          <w:lang w:eastAsia="en-GB"/>
        </w:rPr>
      </w:pPr>
      <w:r w:rsidRPr="00620554">
        <w:rPr>
          <w:rFonts w:ascii="Century Gothic" w:eastAsia="Times New Roman" w:hAnsi="Century Gothic" w:cs="Times New Roman"/>
          <w:b/>
          <w:bCs/>
          <w:color w:val="000000"/>
          <w:sz w:val="24"/>
          <w:szCs w:val="24"/>
          <w:lang w:eastAsia="en-GB"/>
        </w:rPr>
        <w:t>Purpose</w:t>
      </w:r>
    </w:p>
    <w:p w14:paraId="09FD4342" w14:textId="77777777" w:rsidR="00620554" w:rsidRPr="00620554" w:rsidRDefault="00620554" w:rsidP="00620554">
      <w:pPr>
        <w:spacing w:before="100" w:beforeAutospacing="1" w:after="100" w:afterAutospacing="1" w:line="240" w:lineRule="auto"/>
        <w:rPr>
          <w:rFonts w:ascii="Century Gothic" w:eastAsia="Times New Roman" w:hAnsi="Century Gothic" w:cs="Times New Roman"/>
          <w:color w:val="000000"/>
          <w:sz w:val="24"/>
          <w:szCs w:val="24"/>
          <w:lang w:eastAsia="en-GB"/>
        </w:rPr>
      </w:pPr>
      <w:r w:rsidRPr="00620554">
        <w:rPr>
          <w:rFonts w:ascii="Century Gothic" w:eastAsia="Times New Roman" w:hAnsi="Century Gothic" w:cs="Times New Roman"/>
          <w:color w:val="000000"/>
          <w:sz w:val="24"/>
          <w:szCs w:val="24"/>
          <w:lang w:eastAsia="en-GB"/>
        </w:rPr>
        <w:t>This policy has been created to outline staff responsibilities in registering attendance for all children and young people who are attending CrossFit Shropshire Alternative Provision. Registering students is the first admin task of the day upon student arrival — it is vital that schools know where their pupils are, even if a member of school staff has dropped them off.</w:t>
      </w:r>
    </w:p>
    <w:p w14:paraId="5409E409" w14:textId="77777777" w:rsidR="00620554" w:rsidRPr="00620554" w:rsidRDefault="00620554" w:rsidP="00620554">
      <w:pPr>
        <w:spacing w:before="100" w:beforeAutospacing="1" w:after="100" w:afterAutospacing="1" w:line="240" w:lineRule="auto"/>
        <w:outlineLvl w:val="1"/>
        <w:rPr>
          <w:rFonts w:ascii="Century Gothic" w:eastAsia="Times New Roman" w:hAnsi="Century Gothic" w:cs="Times New Roman"/>
          <w:b/>
          <w:bCs/>
          <w:color w:val="000000"/>
          <w:sz w:val="24"/>
          <w:szCs w:val="24"/>
          <w:lang w:eastAsia="en-GB"/>
        </w:rPr>
      </w:pPr>
      <w:r w:rsidRPr="00620554">
        <w:rPr>
          <w:rFonts w:ascii="Century Gothic" w:eastAsia="Times New Roman" w:hAnsi="Century Gothic" w:cs="Times New Roman"/>
          <w:b/>
          <w:bCs/>
          <w:color w:val="000000"/>
          <w:sz w:val="24"/>
          <w:szCs w:val="24"/>
          <w:lang w:eastAsia="en-GB"/>
        </w:rPr>
        <w:t>Responsibility for Registering Attendance</w:t>
      </w:r>
    </w:p>
    <w:p w14:paraId="1A7E1BCB" w14:textId="77777777" w:rsidR="00620554" w:rsidRPr="00620554" w:rsidRDefault="00620554" w:rsidP="00620554">
      <w:pPr>
        <w:spacing w:before="100" w:beforeAutospacing="1" w:after="100" w:afterAutospacing="1" w:line="240" w:lineRule="auto"/>
        <w:rPr>
          <w:rFonts w:ascii="Century Gothic" w:eastAsia="Times New Roman" w:hAnsi="Century Gothic" w:cs="Times New Roman"/>
          <w:color w:val="000000"/>
          <w:sz w:val="24"/>
          <w:szCs w:val="24"/>
          <w:lang w:eastAsia="en-GB"/>
        </w:rPr>
      </w:pPr>
      <w:r w:rsidRPr="00620554">
        <w:rPr>
          <w:rFonts w:ascii="Century Gothic" w:eastAsia="Times New Roman" w:hAnsi="Century Gothic" w:cs="Times New Roman"/>
          <w:color w:val="000000"/>
          <w:sz w:val="24"/>
          <w:szCs w:val="24"/>
          <w:lang w:eastAsia="en-GB"/>
        </w:rPr>
        <w:t>The Lead Coach will be responsible for registering all children and young people as soon as they arrive on site. Internal records of attendance will be kept on our network using our registration/feedback forms.</w:t>
      </w:r>
    </w:p>
    <w:p w14:paraId="72FCEB26" w14:textId="77777777" w:rsidR="00620554" w:rsidRPr="00620554" w:rsidRDefault="00620554" w:rsidP="00620554">
      <w:pPr>
        <w:spacing w:before="100" w:beforeAutospacing="1" w:after="100" w:afterAutospacing="1" w:line="240" w:lineRule="auto"/>
        <w:outlineLvl w:val="1"/>
        <w:rPr>
          <w:rFonts w:ascii="Century Gothic" w:eastAsia="Times New Roman" w:hAnsi="Century Gothic" w:cs="Times New Roman"/>
          <w:b/>
          <w:bCs/>
          <w:color w:val="000000"/>
          <w:sz w:val="24"/>
          <w:szCs w:val="24"/>
          <w:lang w:eastAsia="en-GB"/>
        </w:rPr>
      </w:pPr>
      <w:r w:rsidRPr="00620554">
        <w:rPr>
          <w:rFonts w:ascii="Century Gothic" w:eastAsia="Times New Roman" w:hAnsi="Century Gothic" w:cs="Times New Roman"/>
          <w:b/>
          <w:bCs/>
          <w:color w:val="000000"/>
          <w:sz w:val="24"/>
          <w:szCs w:val="24"/>
          <w:lang w:eastAsia="en-GB"/>
        </w:rPr>
        <w:t>Communication with Schools</w:t>
      </w:r>
    </w:p>
    <w:p w14:paraId="6BD5F7AE" w14:textId="77777777" w:rsidR="00620554" w:rsidRPr="00620554" w:rsidRDefault="00620554" w:rsidP="00620554">
      <w:pPr>
        <w:spacing w:before="100" w:beforeAutospacing="1" w:after="100" w:afterAutospacing="1" w:line="240" w:lineRule="auto"/>
        <w:rPr>
          <w:rFonts w:ascii="Century Gothic" w:eastAsia="Times New Roman" w:hAnsi="Century Gothic" w:cs="Times New Roman"/>
          <w:color w:val="000000"/>
          <w:sz w:val="24"/>
          <w:szCs w:val="24"/>
          <w:lang w:eastAsia="en-GB"/>
        </w:rPr>
      </w:pPr>
      <w:r w:rsidRPr="00620554">
        <w:rPr>
          <w:rFonts w:ascii="Century Gothic" w:eastAsia="Times New Roman" w:hAnsi="Century Gothic" w:cs="Times New Roman"/>
          <w:color w:val="000000"/>
          <w:sz w:val="24"/>
          <w:szCs w:val="24"/>
          <w:lang w:eastAsia="en-GB"/>
        </w:rPr>
        <w:t>The school will be informed of present and absent students via email to the named attendance officer by 9:45am or as close to when each student has arrived.</w:t>
      </w:r>
    </w:p>
    <w:p w14:paraId="0A8BB730" w14:textId="77777777" w:rsidR="00620554" w:rsidRPr="00620554" w:rsidRDefault="00620554" w:rsidP="00620554">
      <w:pPr>
        <w:spacing w:before="100" w:beforeAutospacing="1" w:after="100" w:afterAutospacing="1" w:line="240" w:lineRule="auto"/>
        <w:outlineLvl w:val="1"/>
        <w:rPr>
          <w:rFonts w:ascii="Century Gothic" w:eastAsia="Times New Roman" w:hAnsi="Century Gothic" w:cs="Times New Roman"/>
          <w:b/>
          <w:bCs/>
          <w:color w:val="000000"/>
          <w:sz w:val="24"/>
          <w:szCs w:val="24"/>
          <w:lang w:eastAsia="en-GB"/>
        </w:rPr>
      </w:pPr>
      <w:r w:rsidRPr="00620554">
        <w:rPr>
          <w:rFonts w:ascii="Century Gothic" w:eastAsia="Times New Roman" w:hAnsi="Century Gothic" w:cs="Times New Roman"/>
          <w:b/>
          <w:bCs/>
          <w:color w:val="000000"/>
          <w:sz w:val="24"/>
          <w:szCs w:val="24"/>
          <w:lang w:eastAsia="en-GB"/>
        </w:rPr>
        <w:t>Reporting Absence</w:t>
      </w:r>
    </w:p>
    <w:p w14:paraId="2CFF7259" w14:textId="77777777" w:rsidR="00620554" w:rsidRPr="00620554" w:rsidRDefault="00620554" w:rsidP="00620554">
      <w:pPr>
        <w:spacing w:before="100" w:beforeAutospacing="1" w:after="100" w:afterAutospacing="1" w:line="240" w:lineRule="auto"/>
        <w:rPr>
          <w:rFonts w:ascii="Century Gothic" w:eastAsia="Times New Roman" w:hAnsi="Century Gothic" w:cs="Times New Roman"/>
          <w:color w:val="000000"/>
          <w:sz w:val="24"/>
          <w:szCs w:val="24"/>
          <w:lang w:eastAsia="en-GB"/>
        </w:rPr>
      </w:pPr>
      <w:r w:rsidRPr="00620554">
        <w:rPr>
          <w:rFonts w:ascii="Century Gothic" w:eastAsia="Times New Roman" w:hAnsi="Century Gothic" w:cs="Times New Roman"/>
          <w:color w:val="000000"/>
          <w:sz w:val="24"/>
          <w:szCs w:val="24"/>
          <w:lang w:eastAsia="en-GB"/>
        </w:rPr>
        <w:t>If a young person cannot attend, it is the school’s responsibility to contact and inform us. We may also receive absence notifications from parents/carers, as they are provided with our contact details.</w:t>
      </w:r>
    </w:p>
    <w:p w14:paraId="5ED285DD" w14:textId="77777777" w:rsidR="00620554" w:rsidRPr="00620554" w:rsidRDefault="00620554" w:rsidP="00620554">
      <w:pPr>
        <w:spacing w:before="100" w:beforeAutospacing="1" w:after="100" w:afterAutospacing="1" w:line="240" w:lineRule="auto"/>
        <w:outlineLvl w:val="1"/>
        <w:rPr>
          <w:rFonts w:ascii="Century Gothic" w:eastAsia="Times New Roman" w:hAnsi="Century Gothic" w:cs="Times New Roman"/>
          <w:b/>
          <w:bCs/>
          <w:color w:val="000000"/>
          <w:sz w:val="24"/>
          <w:szCs w:val="24"/>
          <w:lang w:eastAsia="en-GB"/>
        </w:rPr>
      </w:pPr>
      <w:r w:rsidRPr="00620554">
        <w:rPr>
          <w:rFonts w:ascii="Century Gothic" w:eastAsia="Times New Roman" w:hAnsi="Century Gothic" w:cs="Times New Roman"/>
          <w:b/>
          <w:bCs/>
          <w:color w:val="000000"/>
          <w:sz w:val="24"/>
          <w:szCs w:val="24"/>
          <w:lang w:eastAsia="en-GB"/>
        </w:rPr>
        <w:t>Safeguarding Concerns</w:t>
      </w:r>
    </w:p>
    <w:p w14:paraId="4D665EB4" w14:textId="77777777" w:rsidR="00620554" w:rsidRPr="00620554" w:rsidRDefault="00620554" w:rsidP="00620554">
      <w:pPr>
        <w:spacing w:before="100" w:beforeAutospacing="1" w:after="100" w:afterAutospacing="1" w:line="240" w:lineRule="auto"/>
        <w:rPr>
          <w:rFonts w:ascii="Century Gothic" w:eastAsia="Times New Roman" w:hAnsi="Century Gothic" w:cs="Times New Roman"/>
          <w:color w:val="000000"/>
          <w:sz w:val="24"/>
          <w:szCs w:val="24"/>
          <w:lang w:eastAsia="en-GB"/>
        </w:rPr>
      </w:pPr>
      <w:r w:rsidRPr="00620554">
        <w:rPr>
          <w:rFonts w:ascii="Century Gothic" w:eastAsia="Times New Roman" w:hAnsi="Century Gothic" w:cs="Times New Roman"/>
          <w:color w:val="000000"/>
          <w:sz w:val="24"/>
          <w:szCs w:val="24"/>
          <w:lang w:eastAsia="en-GB"/>
        </w:rPr>
        <w:t>Should there be any safeguarding concerns around the child or young person, CrossFit Shropshire Alternative Provision will contact the school immediately and follow the CrossFit Shropshire Safeguarding Policy.</w:t>
      </w:r>
    </w:p>
    <w:p w14:paraId="2C84A46B" w14:textId="77777777" w:rsidR="00715D3C" w:rsidRPr="00715D3C" w:rsidRDefault="00715D3C" w:rsidP="00715D3C">
      <w:pPr>
        <w:pStyle w:val="Heading2"/>
        <w:rPr>
          <w:rFonts w:ascii="Century Gothic" w:hAnsi="Century Gothic"/>
          <w:color w:val="000000"/>
          <w:sz w:val="24"/>
          <w:szCs w:val="24"/>
        </w:rPr>
      </w:pPr>
      <w:r w:rsidRPr="00715D3C">
        <w:rPr>
          <w:rStyle w:val="Strong"/>
          <w:rFonts w:ascii="Century Gothic" w:hAnsi="Century Gothic"/>
          <w:b/>
          <w:bCs/>
          <w:color w:val="000000"/>
          <w:sz w:val="24"/>
          <w:szCs w:val="24"/>
        </w:rPr>
        <w:lastRenderedPageBreak/>
        <w:t>Children Missing in Education (CME)</w:t>
      </w:r>
    </w:p>
    <w:p w14:paraId="77A464F3" w14:textId="77777777" w:rsidR="00715D3C" w:rsidRPr="00715D3C" w:rsidRDefault="00715D3C" w:rsidP="00715D3C">
      <w:pPr>
        <w:pStyle w:val="NormalWeb"/>
        <w:rPr>
          <w:rFonts w:ascii="Century Gothic" w:hAnsi="Century Gothic"/>
          <w:color w:val="000000"/>
        </w:rPr>
      </w:pPr>
      <w:r w:rsidRPr="00715D3C">
        <w:rPr>
          <w:rFonts w:ascii="Century Gothic" w:hAnsi="Century Gothic"/>
          <w:color w:val="000000"/>
        </w:rPr>
        <w:t>CrossFit Shropshire Alternative Provision recognises that children missing education is a serious safeguarding concern. A child missing from education may be at risk of abuse, neglect, exploitation, or other significant harm.</w:t>
      </w:r>
    </w:p>
    <w:p w14:paraId="78C1B470" w14:textId="77777777" w:rsidR="00715D3C" w:rsidRPr="00715D3C" w:rsidRDefault="00715D3C" w:rsidP="00715D3C">
      <w:pPr>
        <w:pStyle w:val="NormalWeb"/>
        <w:rPr>
          <w:rFonts w:ascii="Century Gothic" w:hAnsi="Century Gothic"/>
          <w:color w:val="000000"/>
        </w:rPr>
      </w:pPr>
      <w:r w:rsidRPr="00715D3C">
        <w:rPr>
          <w:rFonts w:ascii="Century Gothic" w:hAnsi="Century Gothic"/>
          <w:color w:val="000000"/>
        </w:rPr>
        <w:t>Our procedure includes:</w:t>
      </w:r>
    </w:p>
    <w:p w14:paraId="3A3417C3" w14:textId="77777777" w:rsidR="00715D3C" w:rsidRPr="00715D3C" w:rsidRDefault="00715D3C" w:rsidP="00715D3C">
      <w:pPr>
        <w:pStyle w:val="NormalWeb"/>
        <w:numPr>
          <w:ilvl w:val="0"/>
          <w:numId w:val="1"/>
        </w:numPr>
        <w:rPr>
          <w:rFonts w:ascii="Century Gothic" w:hAnsi="Century Gothic"/>
          <w:color w:val="000000"/>
        </w:rPr>
      </w:pPr>
      <w:r w:rsidRPr="00715D3C">
        <w:rPr>
          <w:rFonts w:ascii="Century Gothic" w:hAnsi="Century Gothic"/>
          <w:color w:val="000000"/>
        </w:rPr>
        <w:t>If a child or young person expected to attend does not arrive and no notification is received by 9:45am, the school will be contacted immediately.</w:t>
      </w:r>
    </w:p>
    <w:p w14:paraId="7B805D0B" w14:textId="77777777" w:rsidR="00715D3C" w:rsidRPr="00715D3C" w:rsidRDefault="00715D3C" w:rsidP="00715D3C">
      <w:pPr>
        <w:pStyle w:val="NormalWeb"/>
        <w:numPr>
          <w:ilvl w:val="0"/>
          <w:numId w:val="1"/>
        </w:numPr>
        <w:rPr>
          <w:rFonts w:ascii="Century Gothic" w:hAnsi="Century Gothic"/>
          <w:color w:val="000000"/>
        </w:rPr>
      </w:pPr>
      <w:r w:rsidRPr="00715D3C">
        <w:rPr>
          <w:rFonts w:ascii="Century Gothic" w:hAnsi="Century Gothic"/>
          <w:color w:val="000000"/>
        </w:rPr>
        <w:t>If there is no reasonable explanation or the child’s whereabouts remain unknown after this, the absence will be treated as a potential safeguarding concern.</w:t>
      </w:r>
    </w:p>
    <w:p w14:paraId="067E5A99" w14:textId="77777777" w:rsidR="00715D3C" w:rsidRPr="00715D3C" w:rsidRDefault="00715D3C" w:rsidP="00715D3C">
      <w:pPr>
        <w:pStyle w:val="NormalWeb"/>
        <w:numPr>
          <w:ilvl w:val="0"/>
          <w:numId w:val="1"/>
        </w:numPr>
        <w:rPr>
          <w:rFonts w:ascii="Century Gothic" w:hAnsi="Century Gothic"/>
          <w:color w:val="000000"/>
        </w:rPr>
      </w:pPr>
      <w:r w:rsidRPr="00715D3C">
        <w:rPr>
          <w:rFonts w:ascii="Century Gothic" w:hAnsi="Century Gothic"/>
          <w:color w:val="000000"/>
        </w:rPr>
        <w:t>We will escalate any unexplained or prolonged absence in accordance with our safeguarding policy and the school’s guidance, including contact with the local authority if needed.</w:t>
      </w:r>
    </w:p>
    <w:p w14:paraId="38664CC4" w14:textId="77777777" w:rsidR="00715D3C" w:rsidRPr="00715D3C" w:rsidRDefault="00715D3C" w:rsidP="00715D3C">
      <w:pPr>
        <w:pStyle w:val="NormalWeb"/>
        <w:numPr>
          <w:ilvl w:val="0"/>
          <w:numId w:val="1"/>
        </w:numPr>
        <w:rPr>
          <w:rFonts w:ascii="Century Gothic" w:hAnsi="Century Gothic"/>
          <w:color w:val="000000"/>
        </w:rPr>
      </w:pPr>
      <w:r w:rsidRPr="00715D3C">
        <w:rPr>
          <w:rFonts w:ascii="Century Gothic" w:hAnsi="Century Gothic"/>
          <w:color w:val="000000"/>
        </w:rPr>
        <w:t>We maintain a record of all unauthorised absences and will support the school’s duty to report children missing from education to the local authority under statutory guidance.</w:t>
      </w:r>
    </w:p>
    <w:p w14:paraId="479BC2FC" w14:textId="77777777" w:rsidR="00715D3C" w:rsidRPr="00715D3C" w:rsidRDefault="00715D3C" w:rsidP="00715D3C">
      <w:pPr>
        <w:pStyle w:val="NormalWeb"/>
        <w:rPr>
          <w:rFonts w:ascii="Century Gothic" w:hAnsi="Century Gothic"/>
          <w:color w:val="000000"/>
        </w:rPr>
      </w:pPr>
      <w:r w:rsidRPr="00715D3C">
        <w:rPr>
          <w:rFonts w:ascii="Century Gothic" w:hAnsi="Century Gothic"/>
          <w:color w:val="000000"/>
        </w:rPr>
        <w:t>Our staff are trained to be alert to signs that a child or young person may be at risk and understand how to respond appropriately in line with Keeping Children Safe in Education (KCSIE) and local safeguarding protocols.</w:t>
      </w:r>
    </w:p>
    <w:p w14:paraId="6B4BFD0C" w14:textId="77777777" w:rsidR="00620554" w:rsidRPr="00620554" w:rsidRDefault="00620554" w:rsidP="00620554">
      <w:pPr>
        <w:spacing w:before="100" w:beforeAutospacing="1" w:after="100" w:afterAutospacing="1" w:line="240" w:lineRule="auto"/>
        <w:outlineLvl w:val="1"/>
        <w:rPr>
          <w:rFonts w:ascii="Century Gothic" w:eastAsia="Times New Roman" w:hAnsi="Century Gothic" w:cs="Times New Roman"/>
          <w:b/>
          <w:bCs/>
          <w:color w:val="000000"/>
          <w:sz w:val="24"/>
          <w:szCs w:val="24"/>
          <w:lang w:eastAsia="en-GB"/>
        </w:rPr>
      </w:pPr>
      <w:r w:rsidRPr="00620554">
        <w:rPr>
          <w:rFonts w:ascii="Century Gothic" w:eastAsia="Times New Roman" w:hAnsi="Century Gothic" w:cs="Times New Roman"/>
          <w:b/>
          <w:bCs/>
          <w:color w:val="000000"/>
          <w:sz w:val="24"/>
          <w:szCs w:val="24"/>
          <w:lang w:eastAsia="en-GB"/>
        </w:rPr>
        <w:t>Policy Review</w:t>
      </w:r>
    </w:p>
    <w:p w14:paraId="5D37B782" w14:textId="77777777" w:rsidR="00620554" w:rsidRPr="00620554" w:rsidRDefault="00620554" w:rsidP="00620554">
      <w:pPr>
        <w:spacing w:before="100" w:beforeAutospacing="1" w:after="100" w:afterAutospacing="1" w:line="240" w:lineRule="auto"/>
        <w:rPr>
          <w:rFonts w:ascii="Century Gothic" w:eastAsia="Times New Roman" w:hAnsi="Century Gothic" w:cs="Times New Roman"/>
          <w:color w:val="000000"/>
          <w:sz w:val="24"/>
          <w:szCs w:val="24"/>
          <w:lang w:eastAsia="en-GB"/>
        </w:rPr>
      </w:pPr>
      <w:r w:rsidRPr="00620554">
        <w:rPr>
          <w:rFonts w:ascii="Century Gothic" w:eastAsia="Times New Roman" w:hAnsi="Century Gothic" w:cs="Times New Roman"/>
          <w:color w:val="000000"/>
          <w:sz w:val="24"/>
          <w:szCs w:val="24"/>
          <w:lang w:eastAsia="en-GB"/>
        </w:rPr>
        <w:t>This policy is reviewed annually or in response to significant changes in legislation or practice.</w:t>
      </w:r>
    </w:p>
    <w:p w14:paraId="3D87E3B3" w14:textId="77777777" w:rsidR="00620554" w:rsidRPr="00620554" w:rsidRDefault="00B55D56" w:rsidP="00620554">
      <w:pPr>
        <w:spacing w:after="0" w:line="240" w:lineRule="auto"/>
        <w:rPr>
          <w:rFonts w:ascii="Century Gothic" w:eastAsia="Times New Roman" w:hAnsi="Century Gothic" w:cs="Times New Roman"/>
          <w:sz w:val="24"/>
          <w:szCs w:val="24"/>
          <w:lang w:eastAsia="en-GB"/>
        </w:rPr>
      </w:pPr>
      <w:r w:rsidRPr="00B55D56">
        <w:rPr>
          <w:rFonts w:ascii="Century Gothic" w:eastAsia="Times New Roman" w:hAnsi="Century Gothic" w:cs="Times New Roman"/>
          <w:noProof/>
          <w:sz w:val="24"/>
          <w:szCs w:val="24"/>
          <w:lang w:eastAsia="en-GB"/>
        </w:rPr>
        <w:pict w14:anchorId="536D4810">
          <v:rect id="_x0000_i1025" alt="" style="width:451.3pt;height:.05pt;mso-width-percent:0;mso-height-percent:0;mso-width-percent:0;mso-height-percent:0" o:hralign="center" o:hrstd="t" o:hrnoshade="t" o:hr="t" fillcolor="black" stroked="f"/>
        </w:pict>
      </w:r>
    </w:p>
    <w:p w14:paraId="21370BF7" w14:textId="77777777" w:rsidR="00620554" w:rsidRPr="00620554" w:rsidRDefault="00620554" w:rsidP="00620554">
      <w:pPr>
        <w:spacing w:before="100" w:beforeAutospacing="1" w:after="100" w:afterAutospacing="1" w:line="240" w:lineRule="auto"/>
        <w:rPr>
          <w:rFonts w:ascii="Century Gothic" w:eastAsia="Times New Roman" w:hAnsi="Century Gothic" w:cs="Times New Roman"/>
          <w:color w:val="000000"/>
          <w:sz w:val="24"/>
          <w:szCs w:val="24"/>
          <w:lang w:eastAsia="en-GB"/>
        </w:rPr>
      </w:pPr>
      <w:r w:rsidRPr="00620554">
        <w:rPr>
          <w:rFonts w:ascii="Century Gothic" w:eastAsia="Times New Roman" w:hAnsi="Century Gothic" w:cs="Times New Roman"/>
          <w:b/>
          <w:bCs/>
          <w:color w:val="000000"/>
          <w:sz w:val="24"/>
          <w:szCs w:val="24"/>
          <w:lang w:eastAsia="en-GB"/>
        </w:rPr>
        <w:lastRenderedPageBreak/>
        <w:t>Approved by:</w:t>
      </w:r>
      <w:r w:rsidRPr="00620554">
        <w:rPr>
          <w:rFonts w:ascii="Century Gothic" w:eastAsia="Times New Roman" w:hAnsi="Century Gothic" w:cs="Times New Roman"/>
          <w:color w:val="000000"/>
          <w:sz w:val="24"/>
          <w:szCs w:val="24"/>
          <w:lang w:eastAsia="en-GB"/>
        </w:rPr>
        <w:t> Kate Thomas, Program Manager</w:t>
      </w:r>
      <w:r w:rsidRPr="00620554">
        <w:rPr>
          <w:rFonts w:ascii="Century Gothic" w:eastAsia="Times New Roman" w:hAnsi="Century Gothic" w:cs="Times New Roman"/>
          <w:color w:val="000000"/>
          <w:sz w:val="24"/>
          <w:szCs w:val="24"/>
          <w:lang w:eastAsia="en-GB"/>
        </w:rPr>
        <w:br/>
      </w:r>
      <w:r w:rsidRPr="00620554">
        <w:rPr>
          <w:rFonts w:ascii="Century Gothic" w:eastAsia="Times New Roman" w:hAnsi="Century Gothic" w:cs="Times New Roman"/>
          <w:b/>
          <w:bCs/>
          <w:color w:val="000000"/>
          <w:sz w:val="24"/>
          <w:szCs w:val="24"/>
          <w:lang w:eastAsia="en-GB"/>
        </w:rPr>
        <w:t>Date:</w:t>
      </w:r>
      <w:r w:rsidRPr="00620554">
        <w:rPr>
          <w:rFonts w:ascii="Century Gothic" w:eastAsia="Times New Roman" w:hAnsi="Century Gothic" w:cs="Times New Roman"/>
          <w:color w:val="000000"/>
          <w:sz w:val="24"/>
          <w:szCs w:val="24"/>
          <w:lang w:eastAsia="en-GB"/>
        </w:rPr>
        <w:t> September 2024</w:t>
      </w:r>
      <w:r w:rsidRPr="00620554">
        <w:rPr>
          <w:rFonts w:ascii="Century Gothic" w:eastAsia="Times New Roman" w:hAnsi="Century Gothic" w:cs="Times New Roman"/>
          <w:color w:val="000000"/>
          <w:sz w:val="24"/>
          <w:szCs w:val="24"/>
          <w:lang w:eastAsia="en-GB"/>
        </w:rPr>
        <w:br/>
      </w:r>
      <w:r w:rsidRPr="00620554">
        <w:rPr>
          <w:rFonts w:ascii="Century Gothic" w:eastAsia="Times New Roman" w:hAnsi="Century Gothic" w:cs="Times New Roman"/>
          <w:b/>
          <w:bCs/>
          <w:color w:val="000000"/>
          <w:sz w:val="24"/>
          <w:szCs w:val="24"/>
          <w:lang w:eastAsia="en-GB"/>
        </w:rPr>
        <w:t>Review Due:</w:t>
      </w:r>
      <w:r w:rsidRPr="00620554">
        <w:rPr>
          <w:rFonts w:ascii="Century Gothic" w:eastAsia="Times New Roman" w:hAnsi="Century Gothic" w:cs="Times New Roman"/>
          <w:color w:val="000000"/>
          <w:sz w:val="24"/>
          <w:szCs w:val="24"/>
          <w:lang w:eastAsia="en-GB"/>
        </w:rPr>
        <w:t> August 2025</w:t>
      </w:r>
    </w:p>
    <w:p w14:paraId="25F1988D" w14:textId="77777777" w:rsidR="00BE7A05" w:rsidRPr="00620554" w:rsidRDefault="00BE7A05" w:rsidP="00620554">
      <w:pPr>
        <w:rPr>
          <w:sz w:val="24"/>
          <w:szCs w:val="24"/>
        </w:rPr>
      </w:pPr>
    </w:p>
    <w:sectPr w:rsidR="00BE7A05" w:rsidRPr="006205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FA527" w14:textId="77777777" w:rsidR="00B55D56" w:rsidRDefault="00B55D56" w:rsidP="00BE7A05">
      <w:pPr>
        <w:spacing w:after="0" w:line="240" w:lineRule="auto"/>
      </w:pPr>
      <w:r>
        <w:separator/>
      </w:r>
    </w:p>
  </w:endnote>
  <w:endnote w:type="continuationSeparator" w:id="0">
    <w:p w14:paraId="597910F2" w14:textId="77777777" w:rsidR="00B55D56" w:rsidRDefault="00B55D56" w:rsidP="00BE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8727B" w14:textId="77777777" w:rsidR="00B55D56" w:rsidRDefault="00B55D56" w:rsidP="00BE7A05">
      <w:pPr>
        <w:spacing w:after="0" w:line="240" w:lineRule="auto"/>
      </w:pPr>
      <w:r>
        <w:separator/>
      </w:r>
    </w:p>
  </w:footnote>
  <w:footnote w:type="continuationSeparator" w:id="0">
    <w:p w14:paraId="774DEFD5" w14:textId="77777777" w:rsidR="00B55D56" w:rsidRDefault="00B55D56" w:rsidP="00BE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CFCB6" w14:textId="7E64C9FB" w:rsidR="00320D86" w:rsidRDefault="00D32366">
    <w:pPr>
      <w:pStyle w:val="Header"/>
    </w:pPr>
    <w:r>
      <w:rPr>
        <w:noProof/>
      </w:rPr>
      <w:drawing>
        <wp:inline distT="0" distB="0" distL="0" distR="0" wp14:anchorId="7BA5B0B2" wp14:editId="1A27BD43">
          <wp:extent cx="5731510" cy="2865755"/>
          <wp:effectExtent l="0" t="0" r="0" b="4445"/>
          <wp:docPr id="734768219" name="Picture 1" descr="A blu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68219" name="Picture 1" descr="A blue card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3288B97C" w14:textId="77777777" w:rsidR="00320D86" w:rsidRDefault="00320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1342E"/>
    <w:multiLevelType w:val="multilevel"/>
    <w:tmpl w:val="F1C0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049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05"/>
    <w:rsid w:val="00055F73"/>
    <w:rsid w:val="000803CA"/>
    <w:rsid w:val="000D153D"/>
    <w:rsid w:val="00101027"/>
    <w:rsid w:val="00171A22"/>
    <w:rsid w:val="002B167C"/>
    <w:rsid w:val="00320D86"/>
    <w:rsid w:val="0049238F"/>
    <w:rsid w:val="004A19C2"/>
    <w:rsid w:val="004B6EC2"/>
    <w:rsid w:val="00567094"/>
    <w:rsid w:val="005C562D"/>
    <w:rsid w:val="00620554"/>
    <w:rsid w:val="006D049A"/>
    <w:rsid w:val="00715D3C"/>
    <w:rsid w:val="007747F0"/>
    <w:rsid w:val="008A0955"/>
    <w:rsid w:val="009174CA"/>
    <w:rsid w:val="00960E5C"/>
    <w:rsid w:val="009724F8"/>
    <w:rsid w:val="0099230B"/>
    <w:rsid w:val="009A5AD3"/>
    <w:rsid w:val="009F628A"/>
    <w:rsid w:val="00A15EA1"/>
    <w:rsid w:val="00AB07E9"/>
    <w:rsid w:val="00B0726C"/>
    <w:rsid w:val="00B307E0"/>
    <w:rsid w:val="00B51EE0"/>
    <w:rsid w:val="00B55D56"/>
    <w:rsid w:val="00BD784E"/>
    <w:rsid w:val="00BE7A05"/>
    <w:rsid w:val="00D32366"/>
    <w:rsid w:val="00D50690"/>
    <w:rsid w:val="00D6485F"/>
    <w:rsid w:val="00F756B4"/>
    <w:rsid w:val="00FD7E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D9F84"/>
  <w15:chartTrackingRefBased/>
  <w15:docId w15:val="{6C61DA40-B09F-4AF4-B459-BDDA3241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20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62055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A05"/>
  </w:style>
  <w:style w:type="paragraph" w:styleId="Footer">
    <w:name w:val="footer"/>
    <w:basedOn w:val="Normal"/>
    <w:link w:val="FooterChar"/>
    <w:uiPriority w:val="99"/>
    <w:unhideWhenUsed/>
    <w:rsid w:val="00BE7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A05"/>
  </w:style>
  <w:style w:type="character" w:customStyle="1" w:styleId="Heading1Char">
    <w:name w:val="Heading 1 Char"/>
    <w:basedOn w:val="DefaultParagraphFont"/>
    <w:link w:val="Heading1"/>
    <w:uiPriority w:val="9"/>
    <w:rsid w:val="0062055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620554"/>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620554"/>
    <w:rPr>
      <w:b/>
      <w:bCs/>
    </w:rPr>
  </w:style>
  <w:style w:type="paragraph" w:styleId="NormalWeb">
    <w:name w:val="Normal (Web)"/>
    <w:basedOn w:val="Normal"/>
    <w:uiPriority w:val="99"/>
    <w:semiHidden/>
    <w:unhideWhenUsed/>
    <w:rsid w:val="0062055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20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5906">
      <w:bodyDiv w:val="1"/>
      <w:marLeft w:val="0"/>
      <w:marRight w:val="0"/>
      <w:marTop w:val="0"/>
      <w:marBottom w:val="0"/>
      <w:divBdr>
        <w:top w:val="none" w:sz="0" w:space="0" w:color="auto"/>
        <w:left w:val="none" w:sz="0" w:space="0" w:color="auto"/>
        <w:bottom w:val="none" w:sz="0" w:space="0" w:color="auto"/>
        <w:right w:val="none" w:sz="0" w:space="0" w:color="auto"/>
      </w:divBdr>
    </w:div>
    <w:div w:id="160237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FB8EA-495D-4D43-BE50-80742795E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Lockley</dc:creator>
  <cp:keywords/>
  <dc:description/>
  <cp:lastModifiedBy>Kate Thomas</cp:lastModifiedBy>
  <cp:revision>10</cp:revision>
  <dcterms:created xsi:type="dcterms:W3CDTF">2024-06-05T09:01:00Z</dcterms:created>
  <dcterms:modified xsi:type="dcterms:W3CDTF">2025-07-01T20:59:00Z</dcterms:modified>
</cp:coreProperties>
</file>