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DAD2" w14:textId="5AC3BCFB" w:rsidR="00882482" w:rsidRPr="00025DF4" w:rsidRDefault="00882482" w:rsidP="00882482">
      <w:pPr>
        <w:rPr>
          <w:rFonts w:ascii="Century Gothic" w:hAnsi="Century Gothic"/>
        </w:rPr>
      </w:pPr>
    </w:p>
    <w:p w14:paraId="2235BED4" w14:textId="02E69619" w:rsidR="00C42533" w:rsidRPr="00025DF4" w:rsidRDefault="00C42533" w:rsidP="00882482">
      <w:pPr>
        <w:rPr>
          <w:rFonts w:ascii="Century Gothic" w:hAnsi="Century Gothic"/>
        </w:rPr>
      </w:pPr>
    </w:p>
    <w:p w14:paraId="6318F0B5" w14:textId="77777777" w:rsidR="00C42533" w:rsidRPr="00025DF4" w:rsidRDefault="00C42533" w:rsidP="00882482">
      <w:pPr>
        <w:rPr>
          <w:rFonts w:ascii="Century Gothic" w:hAnsi="Century Gothic"/>
        </w:rPr>
      </w:pPr>
    </w:p>
    <w:p w14:paraId="142EECEE" w14:textId="4ECA39FD" w:rsidR="00882482" w:rsidRPr="00025DF4" w:rsidRDefault="00C42533" w:rsidP="00AF0023">
      <w:pPr>
        <w:spacing w:after="0" w:line="240" w:lineRule="auto"/>
        <w:jc w:val="center"/>
        <w:rPr>
          <w:rFonts w:ascii="Century Gothic" w:eastAsia="Calibri" w:hAnsi="Century Gothic" w:cs="Arial"/>
          <w:b/>
          <w:color w:val="000000"/>
          <w:sz w:val="72"/>
          <w:szCs w:val="72"/>
          <w:lang w:val="en-US" w:eastAsia="ja-JP"/>
        </w:rPr>
      </w:pPr>
      <w:r w:rsidRPr="00025DF4">
        <w:rPr>
          <w:rFonts w:ascii="Century Gothic" w:eastAsia="Calibri" w:hAnsi="Century Gothic" w:cs="Arial"/>
          <w:b/>
          <w:color w:val="000000"/>
          <w:sz w:val="72"/>
          <w:szCs w:val="72"/>
          <w:lang w:val="en-US" w:eastAsia="ja-JP"/>
        </w:rPr>
        <w:t>BEHAVIOUR</w:t>
      </w:r>
      <w:r w:rsidR="00882482" w:rsidRPr="00025DF4">
        <w:rPr>
          <w:rFonts w:ascii="Century Gothic" w:eastAsia="Calibri" w:hAnsi="Century Gothic" w:cs="Arial"/>
          <w:b/>
          <w:color w:val="000000"/>
          <w:sz w:val="72"/>
          <w:szCs w:val="72"/>
          <w:lang w:val="en-US" w:eastAsia="ja-JP"/>
        </w:rPr>
        <w:t xml:space="preserve"> POLICY</w:t>
      </w:r>
      <w:r w:rsidR="00AF0023" w:rsidRPr="00025DF4">
        <w:rPr>
          <w:rFonts w:ascii="Century Gothic" w:eastAsia="Calibri" w:hAnsi="Century Gothic" w:cs="Arial"/>
          <w:b/>
          <w:color w:val="000000"/>
          <w:sz w:val="72"/>
          <w:szCs w:val="72"/>
          <w:lang w:val="en-US" w:eastAsia="ja-JP"/>
        </w:rPr>
        <w:t xml:space="preserve"> 2024/2025</w:t>
      </w:r>
    </w:p>
    <w:p w14:paraId="67441597" w14:textId="77777777" w:rsidR="00882482" w:rsidRPr="00025DF4" w:rsidRDefault="00882482" w:rsidP="00882482">
      <w:pPr>
        <w:spacing w:after="0" w:line="240" w:lineRule="auto"/>
        <w:rPr>
          <w:rFonts w:ascii="Century Gothic" w:eastAsia="Times New Roman" w:hAnsi="Century Gothic" w:cs="Times New Roman"/>
          <w:sz w:val="24"/>
          <w:szCs w:val="24"/>
        </w:rPr>
      </w:pPr>
    </w:p>
    <w:p w14:paraId="0AEC403D"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24690FB2"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6D8BE798"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2B409A72"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6871D45D"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71ECE287"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27BB40B7"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55AE8711"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2380882B"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14F4B02B"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0A170D3C"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31635F56"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4C4D23FC"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466A47CC"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7651415C"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264567FA"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4FB2978B"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116C9268"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0D394A45"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69E2EC2A"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418B02D1"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0CF7D390"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1A7BE14E"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1D7F2456"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31A1B728" w14:textId="77777777" w:rsidR="00882482" w:rsidRPr="00025DF4" w:rsidRDefault="00882482" w:rsidP="00882482">
      <w:pPr>
        <w:spacing w:after="0" w:line="240" w:lineRule="auto"/>
        <w:rPr>
          <w:rFonts w:ascii="Century Gothic" w:eastAsia="Calibri" w:hAnsi="Century Gothic" w:cs="Times New Roman"/>
          <w:color w:val="000000"/>
          <w:sz w:val="20"/>
          <w:szCs w:val="20"/>
          <w:lang w:val="en-US" w:eastAsia="ja-JP"/>
        </w:rPr>
      </w:pPr>
    </w:p>
    <w:p w14:paraId="7FB57215" w14:textId="77777777" w:rsidR="00AF0023" w:rsidRPr="00025DF4" w:rsidRDefault="00AF0023" w:rsidP="00882482">
      <w:pPr>
        <w:rPr>
          <w:rFonts w:ascii="Century Gothic" w:hAnsi="Century Gothic" w:cs="Arial"/>
          <w:b/>
        </w:rPr>
      </w:pPr>
    </w:p>
    <w:p w14:paraId="1C290726" w14:textId="77777777" w:rsidR="00AF0023" w:rsidRPr="00025DF4" w:rsidRDefault="00AF0023" w:rsidP="00882482">
      <w:pPr>
        <w:rPr>
          <w:rFonts w:ascii="Century Gothic" w:hAnsi="Century Gothic" w:cs="Arial"/>
          <w:b/>
        </w:rPr>
      </w:pPr>
    </w:p>
    <w:p w14:paraId="7AF76495" w14:textId="77777777" w:rsidR="00882482" w:rsidRPr="00025DF4" w:rsidRDefault="00882482" w:rsidP="00882482">
      <w:pPr>
        <w:rPr>
          <w:rFonts w:ascii="Century Gothic" w:hAnsi="Century Gothic" w:cs="Arial"/>
        </w:rPr>
      </w:pPr>
      <w:proofErr w:type="gramStart"/>
      <w:r w:rsidRPr="00025DF4">
        <w:rPr>
          <w:rFonts w:ascii="Century Gothic" w:hAnsi="Century Gothic" w:cs="Arial"/>
          <w:b/>
        </w:rPr>
        <w:t>1  Purpose</w:t>
      </w:r>
      <w:proofErr w:type="gramEnd"/>
      <w:r w:rsidRPr="00025DF4">
        <w:rPr>
          <w:rFonts w:ascii="Century Gothic" w:hAnsi="Century Gothic" w:cs="Arial"/>
        </w:rPr>
        <w:t xml:space="preserve"> </w:t>
      </w:r>
    </w:p>
    <w:p w14:paraId="7FDA95D2" w14:textId="7DE88085" w:rsidR="00882482" w:rsidRPr="00025DF4" w:rsidRDefault="00882482" w:rsidP="00882482">
      <w:pPr>
        <w:pStyle w:val="ListParagraph"/>
        <w:numPr>
          <w:ilvl w:val="0"/>
          <w:numId w:val="1"/>
        </w:numPr>
        <w:rPr>
          <w:rFonts w:ascii="Century Gothic" w:hAnsi="Century Gothic" w:cs="Arial"/>
        </w:rPr>
      </w:pPr>
      <w:r w:rsidRPr="00025DF4">
        <w:rPr>
          <w:rFonts w:ascii="Century Gothic" w:hAnsi="Century Gothic" w:cs="Arial"/>
        </w:rPr>
        <w:t>To positively establish and maintain a culture of positive behaviour and good practice</w:t>
      </w:r>
      <w:r w:rsidR="00AF0023" w:rsidRPr="00025DF4">
        <w:rPr>
          <w:rFonts w:ascii="Century Gothic" w:hAnsi="Century Gothic" w:cs="Arial"/>
        </w:rPr>
        <w:t xml:space="preserve"> at CrossFit Shropshire Alternative Provision.</w:t>
      </w:r>
    </w:p>
    <w:p w14:paraId="01444DB3" w14:textId="77777777" w:rsidR="00882482" w:rsidRPr="00025DF4" w:rsidRDefault="00882482" w:rsidP="00882482">
      <w:pPr>
        <w:pStyle w:val="ListParagraph"/>
        <w:numPr>
          <w:ilvl w:val="0"/>
          <w:numId w:val="1"/>
        </w:numPr>
        <w:rPr>
          <w:rFonts w:ascii="Century Gothic" w:hAnsi="Century Gothic" w:cs="Arial"/>
        </w:rPr>
      </w:pPr>
      <w:r w:rsidRPr="00025DF4">
        <w:rPr>
          <w:rFonts w:ascii="Century Gothic" w:hAnsi="Century Gothic" w:cs="Arial"/>
        </w:rPr>
        <w:t>To ensure student misconduct is addressed in a timely manner.</w:t>
      </w:r>
    </w:p>
    <w:p w14:paraId="34656B20" w14:textId="11C23F36" w:rsidR="00882482" w:rsidRPr="00025DF4" w:rsidRDefault="00882482" w:rsidP="00882482">
      <w:pPr>
        <w:pStyle w:val="ListParagraph"/>
        <w:numPr>
          <w:ilvl w:val="0"/>
          <w:numId w:val="1"/>
        </w:numPr>
        <w:rPr>
          <w:rFonts w:ascii="Century Gothic" w:hAnsi="Century Gothic" w:cs="Arial"/>
        </w:rPr>
      </w:pPr>
      <w:r w:rsidRPr="00025DF4">
        <w:rPr>
          <w:rFonts w:ascii="Century Gothic" w:hAnsi="Century Gothic" w:cs="Arial"/>
        </w:rPr>
        <w:t>The shared and consistent ownership of student attendance, behaviour and professional standards by all staff</w:t>
      </w:r>
      <w:r w:rsidR="00AF0023" w:rsidRPr="00025DF4">
        <w:rPr>
          <w:rFonts w:ascii="Century Gothic" w:hAnsi="Century Gothic" w:cs="Arial"/>
        </w:rPr>
        <w:t>.</w:t>
      </w:r>
    </w:p>
    <w:p w14:paraId="31CB6CB7" w14:textId="77777777" w:rsidR="00882482" w:rsidRPr="00025DF4" w:rsidRDefault="00882482" w:rsidP="00882482">
      <w:pPr>
        <w:pStyle w:val="ListParagraph"/>
        <w:numPr>
          <w:ilvl w:val="0"/>
          <w:numId w:val="1"/>
        </w:numPr>
        <w:rPr>
          <w:rFonts w:ascii="Century Gothic" w:hAnsi="Century Gothic" w:cs="Arial"/>
        </w:rPr>
      </w:pPr>
      <w:r w:rsidRPr="00025DF4">
        <w:rPr>
          <w:rFonts w:ascii="Century Gothic" w:hAnsi="Century Gothic" w:cs="Arial"/>
        </w:rPr>
        <w:t>To provide direction for staff, students, parents, and employers on the disciplinary procedures to be adopted when the Student Charter is breached, and/or when gross misconduct occurs.</w:t>
      </w:r>
    </w:p>
    <w:p w14:paraId="64166F66" w14:textId="7042DFF5" w:rsidR="00882482" w:rsidRPr="00025DF4" w:rsidRDefault="00AF0023" w:rsidP="00882482">
      <w:pPr>
        <w:rPr>
          <w:rFonts w:ascii="Century Gothic" w:hAnsi="Century Gothic" w:cs="Arial"/>
        </w:rPr>
      </w:pPr>
      <w:r w:rsidRPr="00025DF4">
        <w:rPr>
          <w:rFonts w:ascii="Century Gothic" w:hAnsi="Century Gothic" w:cs="Arial"/>
        </w:rPr>
        <w:t xml:space="preserve">CrossFit Shropshire Alternative Provision </w:t>
      </w:r>
      <w:r w:rsidR="00882482" w:rsidRPr="00025DF4">
        <w:rPr>
          <w:rFonts w:ascii="Century Gothic" w:hAnsi="Century Gothic" w:cs="Arial"/>
        </w:rPr>
        <w:t xml:space="preserve">students are subject to a variation of this policy which must be implemented in conjunction with the school at which the young person is on roll. </w:t>
      </w:r>
      <w:r w:rsidRPr="00025DF4">
        <w:rPr>
          <w:rFonts w:ascii="Century Gothic" w:hAnsi="Century Gothic" w:cs="Arial"/>
        </w:rPr>
        <w:t xml:space="preserve">The school will provide a copy of their </w:t>
      </w:r>
      <w:proofErr w:type="gramStart"/>
      <w:r w:rsidRPr="00025DF4">
        <w:rPr>
          <w:rFonts w:ascii="Century Gothic" w:hAnsi="Century Gothic" w:cs="Arial"/>
        </w:rPr>
        <w:t>schools</w:t>
      </w:r>
      <w:proofErr w:type="gramEnd"/>
      <w:r w:rsidRPr="00025DF4">
        <w:rPr>
          <w:rFonts w:ascii="Century Gothic" w:hAnsi="Century Gothic" w:cs="Arial"/>
        </w:rPr>
        <w:t xml:space="preserve"> behaviour policy upon start of placement.</w:t>
      </w:r>
    </w:p>
    <w:p w14:paraId="1A71F7D4" w14:textId="77777777" w:rsidR="00882482" w:rsidRPr="00025DF4" w:rsidRDefault="00882482" w:rsidP="00882482">
      <w:pPr>
        <w:rPr>
          <w:rFonts w:ascii="Century Gothic" w:hAnsi="Century Gothic" w:cs="Arial"/>
          <w:b/>
        </w:rPr>
      </w:pPr>
      <w:proofErr w:type="gramStart"/>
      <w:r w:rsidRPr="00025DF4">
        <w:rPr>
          <w:rFonts w:ascii="Century Gothic" w:hAnsi="Century Gothic" w:cs="Arial"/>
          <w:b/>
        </w:rPr>
        <w:t>2  Scope</w:t>
      </w:r>
      <w:proofErr w:type="gramEnd"/>
    </w:p>
    <w:p w14:paraId="213D4C12" w14:textId="77777777" w:rsidR="00882482" w:rsidRPr="00025DF4" w:rsidRDefault="00882482" w:rsidP="00882482">
      <w:pPr>
        <w:rPr>
          <w:rFonts w:ascii="Century Gothic" w:hAnsi="Century Gothic" w:cs="Arial"/>
        </w:rPr>
      </w:pPr>
      <w:r w:rsidRPr="00025DF4">
        <w:rPr>
          <w:rFonts w:ascii="Century Gothic" w:hAnsi="Century Gothic" w:cs="Arial"/>
        </w:rPr>
        <w:t>The Disciplinary Policy reflects and supports:</w:t>
      </w:r>
    </w:p>
    <w:p w14:paraId="479C1007" w14:textId="3E10D00D" w:rsidR="00882482" w:rsidRPr="00025DF4" w:rsidRDefault="00882482" w:rsidP="00882482">
      <w:pPr>
        <w:pStyle w:val="ListParagraph"/>
        <w:numPr>
          <w:ilvl w:val="0"/>
          <w:numId w:val="2"/>
        </w:numPr>
        <w:rPr>
          <w:rFonts w:ascii="Century Gothic" w:hAnsi="Century Gothic" w:cs="Arial"/>
        </w:rPr>
      </w:pPr>
      <w:r w:rsidRPr="00025DF4">
        <w:rPr>
          <w:rFonts w:ascii="Century Gothic" w:hAnsi="Century Gothic" w:cs="Arial"/>
        </w:rPr>
        <w:t>The Student Charter</w:t>
      </w:r>
      <w:r w:rsidR="005F10D5" w:rsidRPr="00025DF4">
        <w:rPr>
          <w:rFonts w:ascii="Century Gothic" w:hAnsi="Century Gothic" w:cs="Arial"/>
        </w:rPr>
        <w:t xml:space="preserve"> (Code of Conduct)</w:t>
      </w:r>
    </w:p>
    <w:p w14:paraId="5F3A6F91" w14:textId="405527C0" w:rsidR="00882482" w:rsidRPr="00025DF4" w:rsidRDefault="00882482" w:rsidP="00882482">
      <w:pPr>
        <w:pStyle w:val="ListParagraph"/>
        <w:numPr>
          <w:ilvl w:val="0"/>
          <w:numId w:val="2"/>
        </w:numPr>
        <w:rPr>
          <w:rFonts w:ascii="Century Gothic" w:hAnsi="Century Gothic" w:cs="Arial"/>
        </w:rPr>
      </w:pPr>
      <w:r w:rsidRPr="00025DF4">
        <w:rPr>
          <w:rFonts w:ascii="Century Gothic" w:hAnsi="Century Gothic" w:cs="Arial"/>
        </w:rPr>
        <w:t>Policies and procedures on student welfare, including safeguarding</w:t>
      </w:r>
      <w:r w:rsidR="005F10D5" w:rsidRPr="00025DF4">
        <w:rPr>
          <w:rFonts w:ascii="Century Gothic" w:hAnsi="Century Gothic" w:cs="Arial"/>
        </w:rPr>
        <w:t>.</w:t>
      </w:r>
    </w:p>
    <w:p w14:paraId="5FD6FB98" w14:textId="57DC51D4" w:rsidR="00882482" w:rsidRPr="00025DF4" w:rsidRDefault="00882482" w:rsidP="00882482">
      <w:pPr>
        <w:pStyle w:val="ListParagraph"/>
        <w:numPr>
          <w:ilvl w:val="0"/>
          <w:numId w:val="2"/>
        </w:numPr>
        <w:rPr>
          <w:rFonts w:ascii="Century Gothic" w:hAnsi="Century Gothic" w:cs="Arial"/>
        </w:rPr>
      </w:pPr>
      <w:r w:rsidRPr="00025DF4">
        <w:rPr>
          <w:rFonts w:ascii="Century Gothic" w:hAnsi="Century Gothic" w:cs="Arial"/>
        </w:rPr>
        <w:t xml:space="preserve">Other relevant </w:t>
      </w:r>
      <w:r w:rsidR="005F10D5" w:rsidRPr="00025DF4">
        <w:rPr>
          <w:rFonts w:ascii="Century Gothic" w:hAnsi="Century Gothic" w:cs="Arial"/>
        </w:rPr>
        <w:t>School</w:t>
      </w:r>
      <w:r w:rsidRPr="00025DF4">
        <w:rPr>
          <w:rFonts w:ascii="Century Gothic" w:hAnsi="Century Gothic" w:cs="Arial"/>
        </w:rPr>
        <w:t xml:space="preserve"> policies and procedures</w:t>
      </w:r>
    </w:p>
    <w:p w14:paraId="557EE1F7" w14:textId="77777777" w:rsidR="00882482" w:rsidRPr="00025DF4" w:rsidRDefault="00882482" w:rsidP="00882482">
      <w:pPr>
        <w:pStyle w:val="ListParagraph"/>
        <w:numPr>
          <w:ilvl w:val="0"/>
          <w:numId w:val="2"/>
        </w:numPr>
        <w:rPr>
          <w:rFonts w:ascii="Century Gothic" w:hAnsi="Century Gothic" w:cs="Arial"/>
        </w:rPr>
      </w:pPr>
      <w:r w:rsidRPr="00025DF4">
        <w:rPr>
          <w:rFonts w:ascii="Century Gothic" w:hAnsi="Century Gothic" w:cs="Arial"/>
        </w:rPr>
        <w:t>The rules of natural justice</w:t>
      </w:r>
    </w:p>
    <w:p w14:paraId="7FAFA235" w14:textId="77777777" w:rsidR="00882482" w:rsidRPr="00025DF4" w:rsidRDefault="00882482" w:rsidP="00882482">
      <w:pPr>
        <w:pStyle w:val="ListParagraph"/>
        <w:numPr>
          <w:ilvl w:val="0"/>
          <w:numId w:val="2"/>
        </w:numPr>
        <w:rPr>
          <w:rFonts w:ascii="Century Gothic" w:hAnsi="Century Gothic" w:cs="Arial"/>
        </w:rPr>
      </w:pPr>
      <w:r w:rsidRPr="00025DF4">
        <w:rPr>
          <w:rFonts w:ascii="Century Gothic" w:hAnsi="Century Gothic" w:cs="Arial"/>
        </w:rPr>
        <w:t>The principles of restorative practice</w:t>
      </w:r>
    </w:p>
    <w:p w14:paraId="0FEED786" w14:textId="77777777" w:rsidR="00882482" w:rsidRPr="00025DF4" w:rsidRDefault="00882482" w:rsidP="00882482">
      <w:pPr>
        <w:rPr>
          <w:rFonts w:ascii="Century Gothic" w:hAnsi="Century Gothic" w:cs="Arial"/>
          <w:b/>
        </w:rPr>
      </w:pPr>
      <w:proofErr w:type="gramStart"/>
      <w:r w:rsidRPr="00025DF4">
        <w:rPr>
          <w:rFonts w:ascii="Century Gothic" w:hAnsi="Century Gothic" w:cs="Arial"/>
          <w:b/>
        </w:rPr>
        <w:t>3  Implementation</w:t>
      </w:r>
      <w:proofErr w:type="gramEnd"/>
    </w:p>
    <w:p w14:paraId="58CEE45A" w14:textId="77777777" w:rsidR="00882482" w:rsidRPr="00025DF4" w:rsidRDefault="00882482" w:rsidP="00882482">
      <w:pPr>
        <w:rPr>
          <w:rFonts w:ascii="Century Gothic" w:hAnsi="Century Gothic" w:cs="Arial"/>
        </w:rPr>
      </w:pPr>
      <w:r w:rsidRPr="00025DF4">
        <w:rPr>
          <w:rFonts w:ascii="Century Gothic" w:hAnsi="Century Gothic" w:cs="Arial"/>
        </w:rPr>
        <w:t xml:space="preserve">The implementation of this Policy should </w:t>
      </w:r>
      <w:proofErr w:type="gramStart"/>
      <w:r w:rsidRPr="00025DF4">
        <w:rPr>
          <w:rFonts w:ascii="Century Gothic" w:hAnsi="Century Gothic" w:cs="Arial"/>
        </w:rPr>
        <w:t>take into account</w:t>
      </w:r>
      <w:proofErr w:type="gramEnd"/>
      <w:r w:rsidRPr="00025DF4">
        <w:rPr>
          <w:rFonts w:ascii="Century Gothic" w:hAnsi="Century Gothic" w:cs="Arial"/>
        </w:rPr>
        <w:t>:</w:t>
      </w:r>
    </w:p>
    <w:p w14:paraId="141B4523" w14:textId="77777777" w:rsidR="00882482" w:rsidRPr="00025DF4" w:rsidRDefault="00882482" w:rsidP="00882482">
      <w:pPr>
        <w:pStyle w:val="ListParagraph"/>
        <w:numPr>
          <w:ilvl w:val="0"/>
          <w:numId w:val="3"/>
        </w:numPr>
        <w:rPr>
          <w:rFonts w:ascii="Century Gothic" w:hAnsi="Century Gothic" w:cs="Arial"/>
        </w:rPr>
      </w:pPr>
      <w:r w:rsidRPr="00025DF4">
        <w:rPr>
          <w:rFonts w:ascii="Century Gothic" w:hAnsi="Century Gothic" w:cs="Arial"/>
        </w:rPr>
        <w:t>Seriousness of the misconduct</w:t>
      </w:r>
    </w:p>
    <w:p w14:paraId="75380D87" w14:textId="77777777" w:rsidR="00882482" w:rsidRPr="00025DF4" w:rsidRDefault="00882482" w:rsidP="00882482">
      <w:pPr>
        <w:pStyle w:val="ListParagraph"/>
        <w:numPr>
          <w:ilvl w:val="0"/>
          <w:numId w:val="3"/>
        </w:numPr>
        <w:rPr>
          <w:rFonts w:ascii="Century Gothic" w:hAnsi="Century Gothic" w:cs="Arial"/>
        </w:rPr>
      </w:pPr>
      <w:r w:rsidRPr="00025DF4">
        <w:rPr>
          <w:rFonts w:ascii="Century Gothic" w:hAnsi="Century Gothic" w:cs="Arial"/>
        </w:rPr>
        <w:t>Current legislation</w:t>
      </w:r>
    </w:p>
    <w:p w14:paraId="026BEEA1" w14:textId="77777777" w:rsidR="00882482" w:rsidRPr="00025DF4" w:rsidRDefault="00882482" w:rsidP="00882482">
      <w:pPr>
        <w:pStyle w:val="ListParagraph"/>
        <w:numPr>
          <w:ilvl w:val="0"/>
          <w:numId w:val="3"/>
        </w:numPr>
        <w:rPr>
          <w:rFonts w:ascii="Century Gothic" w:hAnsi="Century Gothic" w:cs="Arial"/>
        </w:rPr>
      </w:pPr>
      <w:r w:rsidRPr="00025DF4">
        <w:rPr>
          <w:rFonts w:ascii="Century Gothic" w:hAnsi="Century Gothic" w:cs="Arial"/>
        </w:rPr>
        <w:t>The role of parents/carers and employers</w:t>
      </w:r>
    </w:p>
    <w:p w14:paraId="01AE5043" w14:textId="77777777" w:rsidR="00882482" w:rsidRPr="00025DF4" w:rsidRDefault="00882482" w:rsidP="00882482">
      <w:pPr>
        <w:pStyle w:val="ListParagraph"/>
        <w:numPr>
          <w:ilvl w:val="0"/>
          <w:numId w:val="3"/>
        </w:numPr>
        <w:rPr>
          <w:rFonts w:ascii="Century Gothic" w:hAnsi="Century Gothic" w:cs="Arial"/>
        </w:rPr>
      </w:pPr>
      <w:r w:rsidRPr="00025DF4">
        <w:rPr>
          <w:rFonts w:ascii="Century Gothic" w:hAnsi="Century Gothic" w:cs="Arial"/>
        </w:rPr>
        <w:t>The age and circumstances of the student</w:t>
      </w:r>
    </w:p>
    <w:p w14:paraId="1749CF8B" w14:textId="40B72894" w:rsidR="00882482" w:rsidRPr="00025DF4" w:rsidRDefault="005F10D5" w:rsidP="00882482">
      <w:pPr>
        <w:rPr>
          <w:rFonts w:ascii="Century Gothic" w:hAnsi="Century Gothic" w:cs="Arial"/>
        </w:rPr>
      </w:pPr>
      <w:r w:rsidRPr="00025DF4">
        <w:rPr>
          <w:rFonts w:ascii="Century Gothic" w:hAnsi="Century Gothic" w:cs="Arial"/>
        </w:rPr>
        <w:lastRenderedPageBreak/>
        <w:t xml:space="preserve">CrossFit Shropshire Alternative Provision </w:t>
      </w:r>
      <w:r w:rsidR="00882482" w:rsidRPr="00025DF4">
        <w:rPr>
          <w:rFonts w:ascii="Century Gothic" w:hAnsi="Century Gothic" w:cs="Arial"/>
        </w:rPr>
        <w:t xml:space="preserve">has an obligation to ensure a fair disciplinary process for students. Students will be informed how to access </w:t>
      </w:r>
      <w:r w:rsidR="00EB2C35" w:rsidRPr="00025DF4">
        <w:rPr>
          <w:rFonts w:ascii="Century Gothic" w:hAnsi="Century Gothic" w:cs="Arial"/>
        </w:rPr>
        <w:t xml:space="preserve">CrossFit Shropshire Alternative Provision </w:t>
      </w:r>
      <w:r w:rsidR="00882482" w:rsidRPr="00025DF4">
        <w:rPr>
          <w:rFonts w:ascii="Century Gothic" w:hAnsi="Century Gothic" w:cs="Arial"/>
        </w:rPr>
        <w:t>Policies as part of their induction.</w:t>
      </w:r>
    </w:p>
    <w:p w14:paraId="66148127" w14:textId="77777777" w:rsidR="00882482" w:rsidRPr="00025DF4" w:rsidRDefault="00882482" w:rsidP="00882482">
      <w:pPr>
        <w:rPr>
          <w:rFonts w:ascii="Century Gothic" w:hAnsi="Century Gothic" w:cs="Arial"/>
          <w:b/>
        </w:rPr>
      </w:pPr>
      <w:proofErr w:type="gramStart"/>
      <w:r w:rsidRPr="00025DF4">
        <w:rPr>
          <w:rFonts w:ascii="Century Gothic" w:hAnsi="Century Gothic" w:cs="Arial"/>
          <w:b/>
        </w:rPr>
        <w:t>4  Responsibility</w:t>
      </w:r>
      <w:proofErr w:type="gramEnd"/>
      <w:r w:rsidRPr="00025DF4">
        <w:rPr>
          <w:rFonts w:ascii="Century Gothic" w:hAnsi="Century Gothic" w:cs="Arial"/>
          <w:b/>
        </w:rPr>
        <w:t xml:space="preserve"> for Student Discipline</w:t>
      </w:r>
    </w:p>
    <w:p w14:paraId="3BAB96A6" w14:textId="4B3AA189" w:rsidR="00882482" w:rsidRPr="00025DF4" w:rsidRDefault="00882482" w:rsidP="00882482">
      <w:pPr>
        <w:rPr>
          <w:rFonts w:ascii="Century Gothic" w:hAnsi="Century Gothic" w:cs="Arial"/>
        </w:rPr>
      </w:pPr>
      <w:r w:rsidRPr="00025DF4">
        <w:rPr>
          <w:rFonts w:ascii="Century Gothic" w:hAnsi="Century Gothic" w:cs="Arial"/>
        </w:rPr>
        <w:t xml:space="preserve">All staff have a responsibility for helping to promote positive behaviour and conduct. Staff can seek advice </w:t>
      </w:r>
      <w:r w:rsidR="002B360B" w:rsidRPr="00025DF4">
        <w:rPr>
          <w:rFonts w:ascii="Century Gothic" w:hAnsi="Century Gothic" w:cs="Arial"/>
        </w:rPr>
        <w:t xml:space="preserve">from their </w:t>
      </w:r>
      <w:r w:rsidRPr="00025DF4">
        <w:rPr>
          <w:rFonts w:ascii="Century Gothic" w:hAnsi="Century Gothic" w:cs="Arial"/>
        </w:rPr>
        <w:t xml:space="preserve">manager in relation to any breach of Student Charter. </w:t>
      </w:r>
    </w:p>
    <w:p w14:paraId="39A3D97C" w14:textId="2CC1A8D1" w:rsidR="00EB2C35" w:rsidRPr="00025DF4" w:rsidRDefault="00EB2C35" w:rsidP="00882482">
      <w:pPr>
        <w:rPr>
          <w:rFonts w:ascii="Century Gothic" w:hAnsi="Century Gothic" w:cs="Arial"/>
        </w:rPr>
      </w:pPr>
      <w:r w:rsidRPr="00025DF4">
        <w:rPr>
          <w:rFonts w:ascii="Century Gothic" w:hAnsi="Century Gothic" w:cs="Arial"/>
        </w:rPr>
        <w:t>Staff will receive regular training on implementation of CrossFit Shropshire Alternative Provision’s behaviour policy</w:t>
      </w:r>
    </w:p>
    <w:p w14:paraId="40BF4435" w14:textId="77777777" w:rsidR="00882482" w:rsidRPr="00025DF4" w:rsidRDefault="00882482" w:rsidP="00882482">
      <w:pPr>
        <w:rPr>
          <w:rFonts w:ascii="Century Gothic" w:hAnsi="Century Gothic" w:cs="Arial"/>
        </w:rPr>
      </w:pPr>
      <w:r w:rsidRPr="00025DF4">
        <w:rPr>
          <w:rFonts w:ascii="Century Gothic" w:hAnsi="Century Gothic" w:cs="Arial"/>
        </w:rPr>
        <w:t xml:space="preserve">All members of staff have the authority to warn a student behaving in a manner that could lead to a breach of the Student Charter, informing them that their behaviour is </w:t>
      </w:r>
      <w:proofErr w:type="gramStart"/>
      <w:r w:rsidRPr="00025DF4">
        <w:rPr>
          <w:rFonts w:ascii="Century Gothic" w:hAnsi="Century Gothic" w:cs="Arial"/>
        </w:rPr>
        <w:t>inappropriate</w:t>
      </w:r>
      <w:proofErr w:type="gramEnd"/>
      <w:r w:rsidRPr="00025DF4">
        <w:rPr>
          <w:rFonts w:ascii="Century Gothic" w:hAnsi="Century Gothic" w:cs="Arial"/>
        </w:rPr>
        <w:t xml:space="preserve"> and that disciplinary procedure could follow.</w:t>
      </w:r>
    </w:p>
    <w:p w14:paraId="04A8804C" w14:textId="1BE48F42" w:rsidR="00882482" w:rsidRPr="00025DF4" w:rsidRDefault="00882482" w:rsidP="00882482">
      <w:pPr>
        <w:rPr>
          <w:rFonts w:ascii="Century Gothic" w:hAnsi="Century Gothic" w:cs="Arial"/>
        </w:rPr>
      </w:pPr>
      <w:r w:rsidRPr="00025DF4">
        <w:rPr>
          <w:rFonts w:ascii="Century Gothic" w:hAnsi="Century Gothic" w:cs="Arial"/>
        </w:rPr>
        <w:t>Students are required to read the Student Charter during induction</w:t>
      </w:r>
      <w:r w:rsidR="00EB2C35" w:rsidRPr="00025DF4">
        <w:rPr>
          <w:rFonts w:ascii="Century Gothic" w:hAnsi="Century Gothic" w:cs="Arial"/>
        </w:rPr>
        <w:t xml:space="preserve"> on their first day</w:t>
      </w:r>
      <w:r w:rsidRPr="00025DF4">
        <w:rPr>
          <w:rFonts w:ascii="Century Gothic" w:hAnsi="Century Gothic" w:cs="Arial"/>
        </w:rPr>
        <w:t xml:space="preserve">. </w:t>
      </w:r>
    </w:p>
    <w:p w14:paraId="1343ACF9" w14:textId="24F4B116" w:rsidR="00882482" w:rsidRPr="00025DF4" w:rsidRDefault="00882482" w:rsidP="00882482">
      <w:pPr>
        <w:rPr>
          <w:rFonts w:ascii="Century Gothic" w:hAnsi="Century Gothic" w:cs="Arial"/>
        </w:rPr>
      </w:pPr>
      <w:r w:rsidRPr="00025DF4">
        <w:rPr>
          <w:rFonts w:ascii="Century Gothic" w:hAnsi="Century Gothic" w:cs="Arial"/>
        </w:rPr>
        <w:t xml:space="preserve">Each student has a responsibility to acquaint themselves and comply with the Charter. The copy of the Charter is available </w:t>
      </w:r>
      <w:r w:rsidR="007C355A" w:rsidRPr="00025DF4">
        <w:rPr>
          <w:rFonts w:ascii="Century Gothic" w:hAnsi="Century Gothic" w:cs="Arial"/>
        </w:rPr>
        <w:t>in the training academies Induction Booklet</w:t>
      </w:r>
      <w:r w:rsidRPr="00025DF4">
        <w:rPr>
          <w:rFonts w:ascii="Century Gothic" w:hAnsi="Century Gothic" w:cs="Arial"/>
        </w:rPr>
        <w:t>.</w:t>
      </w:r>
    </w:p>
    <w:p w14:paraId="264F7A51" w14:textId="77777777" w:rsidR="00882482" w:rsidRPr="00025DF4" w:rsidRDefault="00882482" w:rsidP="00882482">
      <w:pPr>
        <w:rPr>
          <w:rFonts w:ascii="Century Gothic" w:hAnsi="Century Gothic" w:cs="Arial"/>
          <w:b/>
        </w:rPr>
      </w:pPr>
      <w:proofErr w:type="gramStart"/>
      <w:r w:rsidRPr="00025DF4">
        <w:rPr>
          <w:rFonts w:ascii="Century Gothic" w:hAnsi="Century Gothic" w:cs="Arial"/>
          <w:b/>
        </w:rPr>
        <w:t>5  Breaches</w:t>
      </w:r>
      <w:proofErr w:type="gramEnd"/>
      <w:r w:rsidRPr="00025DF4">
        <w:rPr>
          <w:rFonts w:ascii="Century Gothic" w:hAnsi="Century Gothic" w:cs="Arial"/>
          <w:b/>
        </w:rPr>
        <w:t xml:space="preserve"> of Discipline</w:t>
      </w:r>
    </w:p>
    <w:p w14:paraId="52142F32" w14:textId="4F0595B4" w:rsidR="00882482" w:rsidRPr="00025DF4" w:rsidRDefault="00882482" w:rsidP="00882482">
      <w:pPr>
        <w:rPr>
          <w:rFonts w:ascii="Century Gothic" w:hAnsi="Century Gothic" w:cs="Arial"/>
        </w:rPr>
      </w:pPr>
      <w:r w:rsidRPr="00025DF4">
        <w:rPr>
          <w:rFonts w:ascii="Century Gothic" w:hAnsi="Century Gothic" w:cs="Arial"/>
        </w:rPr>
        <w:t>Breaches of discipline may vary in severity, starting as the cause for concern and escalating to gross misconduc</w:t>
      </w:r>
      <w:r w:rsidR="00922118" w:rsidRPr="00025DF4">
        <w:rPr>
          <w:rFonts w:ascii="Century Gothic" w:hAnsi="Century Gothic" w:cs="Arial"/>
        </w:rPr>
        <w:t xml:space="preserve">t. Professional judgement will </w:t>
      </w:r>
      <w:r w:rsidRPr="00025DF4">
        <w:rPr>
          <w:rFonts w:ascii="Century Gothic" w:hAnsi="Century Gothic" w:cs="Arial"/>
        </w:rPr>
        <w:t xml:space="preserve">need to be made about the severity of each breach of Student Charter. </w:t>
      </w:r>
      <w:r w:rsidR="00EB2C35" w:rsidRPr="00025DF4">
        <w:rPr>
          <w:rFonts w:ascii="Century Gothic" w:hAnsi="Century Gothic" w:cs="Arial"/>
        </w:rPr>
        <w:t xml:space="preserve">CrossFit Shropshire Alternative Provision </w:t>
      </w:r>
      <w:r w:rsidRPr="00025DF4">
        <w:rPr>
          <w:rFonts w:ascii="Century Gothic" w:hAnsi="Century Gothic" w:cs="Arial"/>
        </w:rPr>
        <w:t>reserves the right to start disciplinary proceedings at the level appropriate to the breach, including escalating straight to the alleged gross misconduct level, taking into consideration any previous disciplinary concerns. If in doubt, staff should contact the app</w:t>
      </w:r>
      <w:r w:rsidR="00377347" w:rsidRPr="00025DF4">
        <w:rPr>
          <w:rFonts w:ascii="Century Gothic" w:hAnsi="Century Gothic" w:cs="Arial"/>
        </w:rPr>
        <w:t>ropriate</w:t>
      </w:r>
      <w:r w:rsidR="007C355A" w:rsidRPr="00025DF4">
        <w:rPr>
          <w:rFonts w:ascii="Century Gothic" w:hAnsi="Century Gothic" w:cs="Arial"/>
        </w:rPr>
        <w:t xml:space="preserve"> Manager</w:t>
      </w:r>
      <w:r w:rsidRPr="00025DF4">
        <w:rPr>
          <w:rFonts w:ascii="Century Gothic" w:hAnsi="Century Gothic" w:cs="Arial"/>
        </w:rPr>
        <w:t xml:space="preserve"> or</w:t>
      </w:r>
      <w:r w:rsidR="00922118" w:rsidRPr="00025DF4">
        <w:rPr>
          <w:rFonts w:ascii="Century Gothic" w:hAnsi="Century Gothic" w:cs="Arial"/>
        </w:rPr>
        <w:t xml:space="preserve"> </w:t>
      </w:r>
      <w:r w:rsidR="00EB2C35" w:rsidRPr="00025DF4">
        <w:rPr>
          <w:rFonts w:ascii="Century Gothic" w:hAnsi="Century Gothic" w:cs="Arial"/>
        </w:rPr>
        <w:t>Coach</w:t>
      </w:r>
      <w:r w:rsidRPr="00025DF4">
        <w:rPr>
          <w:rFonts w:ascii="Century Gothic" w:hAnsi="Century Gothic" w:cs="Arial"/>
        </w:rPr>
        <w:t xml:space="preserve"> to ensure a </w:t>
      </w:r>
      <w:r w:rsidR="00922118" w:rsidRPr="00025DF4">
        <w:rPr>
          <w:rFonts w:ascii="Century Gothic" w:hAnsi="Century Gothic" w:cs="Arial"/>
        </w:rPr>
        <w:t xml:space="preserve">consistent approach across </w:t>
      </w:r>
      <w:r w:rsidR="00EB2C35" w:rsidRPr="00025DF4">
        <w:rPr>
          <w:rFonts w:ascii="Century Gothic" w:hAnsi="Century Gothic" w:cs="Arial"/>
        </w:rPr>
        <w:t>CrossFit Shropshire Alternative Provision.</w:t>
      </w:r>
    </w:p>
    <w:p w14:paraId="6B636CB9" w14:textId="77777777" w:rsidR="00882482" w:rsidRPr="00025DF4" w:rsidRDefault="00882482" w:rsidP="00882482">
      <w:pPr>
        <w:rPr>
          <w:rFonts w:ascii="Century Gothic" w:hAnsi="Century Gothic" w:cs="Arial"/>
          <w:b/>
        </w:rPr>
      </w:pPr>
      <w:proofErr w:type="gramStart"/>
      <w:r w:rsidRPr="00025DF4">
        <w:rPr>
          <w:rFonts w:ascii="Century Gothic" w:hAnsi="Century Gothic" w:cs="Arial"/>
          <w:b/>
        </w:rPr>
        <w:t>6  Levels</w:t>
      </w:r>
      <w:proofErr w:type="gramEnd"/>
    </w:p>
    <w:p w14:paraId="604EF40F" w14:textId="294644A2" w:rsidR="00882482" w:rsidRPr="00025DF4" w:rsidRDefault="00882482" w:rsidP="00882482">
      <w:pPr>
        <w:rPr>
          <w:rFonts w:ascii="Century Gothic" w:hAnsi="Century Gothic" w:cs="Arial"/>
        </w:rPr>
      </w:pPr>
      <w:r w:rsidRPr="00025DF4">
        <w:rPr>
          <w:rFonts w:ascii="Century Gothic" w:hAnsi="Century Gothic" w:cs="Arial"/>
        </w:rPr>
        <w:t xml:space="preserve">There are three levels to </w:t>
      </w:r>
      <w:r w:rsidR="00EB2C35" w:rsidRPr="00025DF4">
        <w:rPr>
          <w:rFonts w:ascii="Century Gothic" w:hAnsi="Century Gothic" w:cs="Arial"/>
        </w:rPr>
        <w:t xml:space="preserve">CrossFit Shropshire Alternative Provision </w:t>
      </w:r>
      <w:r w:rsidRPr="00025DF4">
        <w:rPr>
          <w:rFonts w:ascii="Century Gothic" w:hAnsi="Century Gothic" w:cs="Arial"/>
        </w:rPr>
        <w:t>Disciplinary Procedure:</w:t>
      </w:r>
    </w:p>
    <w:p w14:paraId="4FF5D138" w14:textId="77777777" w:rsidR="00882482" w:rsidRPr="00025DF4" w:rsidRDefault="00882482" w:rsidP="00922118">
      <w:pPr>
        <w:pStyle w:val="ListParagraph"/>
        <w:numPr>
          <w:ilvl w:val="0"/>
          <w:numId w:val="4"/>
        </w:numPr>
        <w:rPr>
          <w:rFonts w:ascii="Century Gothic" w:hAnsi="Century Gothic" w:cs="Arial"/>
        </w:rPr>
      </w:pPr>
      <w:r w:rsidRPr="00025DF4">
        <w:rPr>
          <w:rFonts w:ascii="Century Gothic" w:hAnsi="Century Gothic" w:cs="Arial"/>
        </w:rPr>
        <w:lastRenderedPageBreak/>
        <w:t>Cause for Concern</w:t>
      </w:r>
    </w:p>
    <w:p w14:paraId="24682F28" w14:textId="58B01390" w:rsidR="00882482" w:rsidRPr="00025DF4" w:rsidRDefault="00EB2C35" w:rsidP="00922118">
      <w:pPr>
        <w:pStyle w:val="ListParagraph"/>
        <w:numPr>
          <w:ilvl w:val="0"/>
          <w:numId w:val="4"/>
        </w:numPr>
        <w:rPr>
          <w:rFonts w:ascii="Century Gothic" w:hAnsi="Century Gothic" w:cs="Arial"/>
        </w:rPr>
      </w:pPr>
      <w:r w:rsidRPr="00025DF4">
        <w:rPr>
          <w:rFonts w:ascii="Century Gothic" w:hAnsi="Century Gothic" w:cs="Arial"/>
        </w:rPr>
        <w:t>Warning</w:t>
      </w:r>
    </w:p>
    <w:p w14:paraId="4BE5D4E4" w14:textId="77777777" w:rsidR="00882482" w:rsidRPr="00025DF4" w:rsidRDefault="00882482" w:rsidP="00922118">
      <w:pPr>
        <w:pStyle w:val="ListParagraph"/>
        <w:numPr>
          <w:ilvl w:val="0"/>
          <w:numId w:val="4"/>
        </w:numPr>
        <w:rPr>
          <w:rFonts w:ascii="Century Gothic" w:hAnsi="Century Gothic" w:cs="Arial"/>
        </w:rPr>
      </w:pPr>
      <w:r w:rsidRPr="00025DF4">
        <w:rPr>
          <w:rFonts w:ascii="Century Gothic" w:hAnsi="Century Gothic" w:cs="Arial"/>
        </w:rPr>
        <w:t>Alleged gross misconduct</w:t>
      </w:r>
    </w:p>
    <w:p w14:paraId="4B2513FB" w14:textId="0849A6A5" w:rsidR="00882482" w:rsidRPr="00025DF4" w:rsidRDefault="00922118" w:rsidP="00882482">
      <w:pPr>
        <w:rPr>
          <w:rFonts w:ascii="Century Gothic" w:hAnsi="Century Gothic" w:cs="Arial"/>
        </w:rPr>
      </w:pPr>
      <w:r w:rsidRPr="00025DF4">
        <w:rPr>
          <w:rFonts w:ascii="Century Gothic" w:hAnsi="Century Gothic" w:cs="Arial"/>
        </w:rPr>
        <w:t xml:space="preserve">The Procedure will </w:t>
      </w:r>
      <w:r w:rsidR="00882482" w:rsidRPr="00025DF4">
        <w:rPr>
          <w:rFonts w:ascii="Century Gothic" w:hAnsi="Century Gothic" w:cs="Arial"/>
        </w:rPr>
        <w:t xml:space="preserve">begin at the stage appropriate to the seriousness of the breach. </w:t>
      </w:r>
      <w:r w:rsidR="00EB2C35" w:rsidRPr="00025DF4">
        <w:rPr>
          <w:rFonts w:ascii="Century Gothic" w:hAnsi="Century Gothic" w:cs="Arial"/>
        </w:rPr>
        <w:t>Schools will be informed when a student reaches the appropriate level.</w:t>
      </w:r>
      <w:r w:rsidR="00882482" w:rsidRPr="00025DF4">
        <w:rPr>
          <w:rFonts w:ascii="Century Gothic" w:hAnsi="Century Gothic" w:cs="Arial"/>
        </w:rPr>
        <w:t xml:space="preserve"> </w:t>
      </w:r>
    </w:p>
    <w:p w14:paraId="076C0FA1" w14:textId="77777777" w:rsidR="00882482" w:rsidRPr="00025DF4" w:rsidRDefault="00882482" w:rsidP="00882482">
      <w:pPr>
        <w:rPr>
          <w:rFonts w:ascii="Century Gothic" w:hAnsi="Century Gothic" w:cs="Arial"/>
          <w:b/>
        </w:rPr>
      </w:pPr>
      <w:proofErr w:type="gramStart"/>
      <w:r w:rsidRPr="00025DF4">
        <w:rPr>
          <w:rFonts w:ascii="Century Gothic" w:hAnsi="Century Gothic" w:cs="Arial"/>
          <w:b/>
        </w:rPr>
        <w:t>7  Notification</w:t>
      </w:r>
      <w:proofErr w:type="gramEnd"/>
      <w:r w:rsidRPr="00025DF4">
        <w:rPr>
          <w:rFonts w:ascii="Century Gothic" w:hAnsi="Century Gothic" w:cs="Arial"/>
          <w:b/>
        </w:rPr>
        <w:t xml:space="preserve"> of third parties</w:t>
      </w:r>
    </w:p>
    <w:p w14:paraId="57A04D8E" w14:textId="2E4FE311" w:rsidR="00882482" w:rsidRPr="00025DF4" w:rsidRDefault="00882482" w:rsidP="00882482">
      <w:pPr>
        <w:rPr>
          <w:rFonts w:ascii="Century Gothic" w:hAnsi="Century Gothic" w:cs="Arial"/>
        </w:rPr>
      </w:pPr>
      <w:r w:rsidRPr="00025DF4">
        <w:rPr>
          <w:rFonts w:ascii="Century Gothic" w:hAnsi="Century Gothic" w:cs="Arial"/>
        </w:rPr>
        <w:t xml:space="preserve">Normally, if the student is under 18 or a vulnerable adult, copies of </w:t>
      </w:r>
      <w:r w:rsidR="00B74644" w:rsidRPr="00025DF4">
        <w:rPr>
          <w:rFonts w:ascii="Century Gothic" w:hAnsi="Century Gothic" w:cs="Arial"/>
        </w:rPr>
        <w:t>disciplinary documentation</w:t>
      </w:r>
      <w:r w:rsidRPr="00025DF4">
        <w:rPr>
          <w:rFonts w:ascii="Century Gothic" w:hAnsi="Century Gothic" w:cs="Arial"/>
        </w:rPr>
        <w:t xml:space="preserve"> will be sent to the parents/guardians/care</w:t>
      </w:r>
      <w:r w:rsidR="00922118" w:rsidRPr="00025DF4">
        <w:rPr>
          <w:rFonts w:ascii="Century Gothic" w:hAnsi="Century Gothic" w:cs="Arial"/>
        </w:rPr>
        <w:t xml:space="preserve">rs. If applicable, copies will </w:t>
      </w:r>
      <w:r w:rsidRPr="00025DF4">
        <w:rPr>
          <w:rFonts w:ascii="Century Gothic" w:hAnsi="Century Gothic" w:cs="Arial"/>
        </w:rPr>
        <w:t xml:space="preserve">be sent to the student’s sponsoring employer/agent.  Data Protection rules </w:t>
      </w:r>
      <w:proofErr w:type="gramStart"/>
      <w:r w:rsidRPr="00025DF4">
        <w:rPr>
          <w:rFonts w:ascii="Century Gothic" w:hAnsi="Century Gothic" w:cs="Arial"/>
        </w:rPr>
        <w:t>apply</w:t>
      </w:r>
      <w:proofErr w:type="gramEnd"/>
      <w:r w:rsidRPr="00025DF4">
        <w:rPr>
          <w:rFonts w:ascii="Century Gothic" w:hAnsi="Century Gothic" w:cs="Arial"/>
        </w:rPr>
        <w:t xml:space="preserve"> and sensitive data should not be shared without the student’s specific consent. </w:t>
      </w:r>
      <w:proofErr w:type="gramStart"/>
      <w:r w:rsidRPr="00025DF4">
        <w:rPr>
          <w:rFonts w:ascii="Century Gothic" w:hAnsi="Century Gothic" w:cs="Arial"/>
        </w:rPr>
        <w:t>However</w:t>
      </w:r>
      <w:proofErr w:type="gramEnd"/>
      <w:r w:rsidRPr="00025DF4">
        <w:rPr>
          <w:rFonts w:ascii="Century Gothic" w:hAnsi="Century Gothic" w:cs="Arial"/>
        </w:rPr>
        <w:t xml:space="preserve"> it is </w:t>
      </w:r>
      <w:r w:rsidR="00D3220C" w:rsidRPr="00025DF4">
        <w:rPr>
          <w:rFonts w:ascii="Century Gothic" w:hAnsi="Century Gothic" w:cs="Arial"/>
        </w:rPr>
        <w:t xml:space="preserve">CrossFit Shropshire Alternative Provision </w:t>
      </w:r>
      <w:r w:rsidR="00C42533" w:rsidRPr="00025DF4">
        <w:rPr>
          <w:rFonts w:ascii="Century Gothic" w:hAnsi="Century Gothic" w:cs="Arial"/>
        </w:rPr>
        <w:t>Academy</w:t>
      </w:r>
      <w:r w:rsidR="00B74644" w:rsidRPr="00025DF4">
        <w:rPr>
          <w:rFonts w:ascii="Century Gothic" w:hAnsi="Century Gothic" w:cs="Arial"/>
        </w:rPr>
        <w:t>’s</w:t>
      </w:r>
      <w:r w:rsidRPr="00025DF4">
        <w:rPr>
          <w:rFonts w:ascii="Century Gothic" w:hAnsi="Century Gothic" w:cs="Arial"/>
        </w:rPr>
        <w:t xml:space="preserve"> statutory responsibility to refer matters to external agencies, if required.</w:t>
      </w:r>
    </w:p>
    <w:p w14:paraId="77902844" w14:textId="5AB635AF" w:rsidR="00882482" w:rsidRPr="00025DF4" w:rsidRDefault="00D3220C" w:rsidP="00882482">
      <w:pPr>
        <w:rPr>
          <w:rFonts w:ascii="Century Gothic" w:hAnsi="Century Gothic" w:cs="Arial"/>
          <w:b/>
        </w:rPr>
      </w:pPr>
      <w:proofErr w:type="gramStart"/>
      <w:r w:rsidRPr="00025DF4">
        <w:rPr>
          <w:rFonts w:ascii="Century Gothic" w:hAnsi="Century Gothic" w:cs="Arial"/>
          <w:b/>
        </w:rPr>
        <w:t>8</w:t>
      </w:r>
      <w:r w:rsidR="00882482" w:rsidRPr="00025DF4">
        <w:rPr>
          <w:rFonts w:ascii="Century Gothic" w:hAnsi="Century Gothic" w:cs="Arial"/>
          <w:b/>
        </w:rPr>
        <w:t xml:space="preserve">  Related</w:t>
      </w:r>
      <w:proofErr w:type="gramEnd"/>
      <w:r w:rsidR="00882482" w:rsidRPr="00025DF4">
        <w:rPr>
          <w:rFonts w:ascii="Century Gothic" w:hAnsi="Century Gothic" w:cs="Arial"/>
          <w:b/>
        </w:rPr>
        <w:t xml:space="preserve"> policies</w:t>
      </w:r>
    </w:p>
    <w:p w14:paraId="7065A7D2" w14:textId="77777777" w:rsidR="00882482" w:rsidRPr="00025DF4" w:rsidRDefault="00882482" w:rsidP="00922118">
      <w:pPr>
        <w:pStyle w:val="ListParagraph"/>
        <w:numPr>
          <w:ilvl w:val="0"/>
          <w:numId w:val="5"/>
        </w:numPr>
        <w:rPr>
          <w:rFonts w:ascii="Century Gothic" w:hAnsi="Century Gothic" w:cs="Arial"/>
        </w:rPr>
      </w:pPr>
      <w:r w:rsidRPr="00025DF4">
        <w:rPr>
          <w:rFonts w:ascii="Century Gothic" w:hAnsi="Century Gothic" w:cs="Arial"/>
        </w:rPr>
        <w:t>Student Charter</w:t>
      </w:r>
    </w:p>
    <w:p w14:paraId="77A21E32" w14:textId="77777777" w:rsidR="00025DF4" w:rsidRPr="00025DF4" w:rsidRDefault="00025DF4" w:rsidP="00025DF4">
      <w:pPr>
        <w:spacing w:before="100" w:beforeAutospacing="1" w:after="100" w:afterAutospacing="1"/>
        <w:rPr>
          <w:rFonts w:ascii="Century Gothic" w:eastAsia="Times New Roman" w:hAnsi="Century Gothic" w:cs="Times New Roman"/>
          <w:color w:val="000000"/>
          <w:lang w:eastAsia="en-GB"/>
        </w:rPr>
      </w:pPr>
    </w:p>
    <w:p w14:paraId="5A3956C1" w14:textId="7D491471" w:rsidR="00025DF4" w:rsidRPr="00025DF4" w:rsidRDefault="00025DF4" w:rsidP="00025DF4">
      <w:pPr>
        <w:spacing w:before="100" w:beforeAutospacing="1" w:after="100" w:afterAutospacing="1"/>
        <w:rPr>
          <w:rFonts w:ascii="Century Gothic" w:eastAsia="Times New Roman" w:hAnsi="Century Gothic" w:cs="Times New Roman"/>
          <w:color w:val="000000"/>
          <w:lang w:eastAsia="en-GB"/>
        </w:rPr>
      </w:pPr>
      <w:r w:rsidRPr="00025DF4">
        <w:rPr>
          <w:rFonts w:ascii="Century Gothic" w:eastAsia="Times New Roman" w:hAnsi="Century Gothic" w:cs="Times New Roman"/>
          <w:color w:val="000000"/>
          <w:lang w:eastAsia="en-GB"/>
        </w:rPr>
        <w:t>This policy is reviewed annually or in response to significant changes in legislation or practice.</w:t>
      </w:r>
    </w:p>
    <w:p w14:paraId="64C20CA4" w14:textId="77777777" w:rsidR="00025DF4" w:rsidRPr="00025DF4" w:rsidRDefault="000900FC" w:rsidP="00025DF4">
      <w:pPr>
        <w:rPr>
          <w:rFonts w:ascii="Century Gothic" w:eastAsia="Times New Roman" w:hAnsi="Century Gothic" w:cs="Times New Roman"/>
          <w:lang w:eastAsia="en-GB"/>
        </w:rPr>
      </w:pPr>
      <w:r w:rsidRPr="000900FC">
        <w:rPr>
          <w:rFonts w:ascii="Century Gothic" w:hAnsi="Century Gothic"/>
          <w:noProof/>
          <w:lang w:eastAsia="en-GB"/>
        </w:rPr>
        <w:pict w14:anchorId="5E08C6C4">
          <v:rect id="_x0000_i1025" alt="" style="width:451.3pt;height:.05pt;mso-width-percent:0;mso-height-percent:0;mso-width-percent:0;mso-height-percent:0" o:hralign="center" o:hrstd="t" o:hrnoshade="t" o:hr="t" fillcolor="black" stroked="f"/>
        </w:pict>
      </w:r>
    </w:p>
    <w:p w14:paraId="036BEA51" w14:textId="77777777" w:rsidR="00025DF4" w:rsidRPr="00025DF4" w:rsidRDefault="00025DF4" w:rsidP="00025DF4">
      <w:pPr>
        <w:spacing w:before="100" w:beforeAutospacing="1" w:after="100" w:afterAutospacing="1"/>
        <w:rPr>
          <w:rFonts w:ascii="Century Gothic" w:eastAsia="Times New Roman" w:hAnsi="Century Gothic" w:cs="Times New Roman"/>
          <w:color w:val="000000"/>
          <w:lang w:eastAsia="en-GB"/>
        </w:rPr>
      </w:pPr>
      <w:r w:rsidRPr="00025DF4">
        <w:rPr>
          <w:rFonts w:ascii="Century Gothic" w:eastAsia="Times New Roman" w:hAnsi="Century Gothic" w:cs="Times New Roman"/>
          <w:b/>
          <w:bCs/>
          <w:color w:val="000000"/>
          <w:lang w:eastAsia="en-GB"/>
        </w:rPr>
        <w:t>Approved by</w:t>
      </w:r>
      <w:r w:rsidRPr="00025DF4">
        <w:rPr>
          <w:rFonts w:ascii="Century Gothic" w:eastAsia="Times New Roman" w:hAnsi="Century Gothic" w:cs="Times New Roman"/>
          <w:color w:val="000000"/>
          <w:lang w:eastAsia="en-GB"/>
        </w:rPr>
        <w:t>: Kate Thomas [Program Manager]</w:t>
      </w:r>
      <w:r w:rsidRPr="00025DF4">
        <w:rPr>
          <w:rFonts w:ascii="Century Gothic" w:eastAsia="Times New Roman" w:hAnsi="Century Gothic" w:cs="Times New Roman"/>
          <w:color w:val="000000"/>
          <w:lang w:eastAsia="en-GB"/>
        </w:rPr>
        <w:br/>
      </w:r>
      <w:r w:rsidRPr="00025DF4">
        <w:rPr>
          <w:rFonts w:ascii="Century Gothic" w:eastAsia="Times New Roman" w:hAnsi="Century Gothic" w:cs="Times New Roman"/>
          <w:b/>
          <w:bCs/>
          <w:color w:val="000000"/>
          <w:lang w:eastAsia="en-GB"/>
        </w:rPr>
        <w:t>Date</w:t>
      </w:r>
      <w:r w:rsidRPr="00025DF4">
        <w:rPr>
          <w:rFonts w:ascii="Century Gothic" w:eastAsia="Times New Roman" w:hAnsi="Century Gothic" w:cs="Times New Roman"/>
          <w:color w:val="000000"/>
          <w:lang w:eastAsia="en-GB"/>
        </w:rPr>
        <w:t>: September 2024</w:t>
      </w:r>
      <w:r w:rsidRPr="00025DF4">
        <w:rPr>
          <w:rFonts w:ascii="Century Gothic" w:eastAsia="Times New Roman" w:hAnsi="Century Gothic" w:cs="Times New Roman"/>
          <w:color w:val="000000"/>
          <w:lang w:eastAsia="en-GB"/>
        </w:rPr>
        <w:br/>
      </w:r>
      <w:r w:rsidRPr="00025DF4">
        <w:rPr>
          <w:rFonts w:ascii="Century Gothic" w:eastAsia="Times New Roman" w:hAnsi="Century Gothic" w:cs="Times New Roman"/>
          <w:b/>
          <w:bCs/>
          <w:color w:val="000000"/>
          <w:lang w:eastAsia="en-GB"/>
        </w:rPr>
        <w:t>Review Due</w:t>
      </w:r>
      <w:r w:rsidRPr="00025DF4">
        <w:rPr>
          <w:rFonts w:ascii="Century Gothic" w:eastAsia="Times New Roman" w:hAnsi="Century Gothic" w:cs="Times New Roman"/>
          <w:color w:val="000000"/>
          <w:lang w:eastAsia="en-GB"/>
        </w:rPr>
        <w:t>: August 2025</w:t>
      </w:r>
    </w:p>
    <w:p w14:paraId="759A93E7" w14:textId="6CF04FFC" w:rsidR="00882482" w:rsidRDefault="00882482" w:rsidP="00882482">
      <w:pPr>
        <w:rPr>
          <w:rFonts w:ascii="Arial" w:hAnsi="Arial" w:cs="Arial"/>
        </w:rPr>
      </w:pPr>
    </w:p>
    <w:p w14:paraId="73D21A75" w14:textId="5E4DF071" w:rsidR="001177D9" w:rsidRDefault="001177D9" w:rsidP="00882482">
      <w:pPr>
        <w:rPr>
          <w:rFonts w:ascii="Arial" w:hAnsi="Arial" w:cs="Arial"/>
        </w:rPr>
      </w:pPr>
    </w:p>
    <w:p w14:paraId="6F0DF54A" w14:textId="05881AB6" w:rsidR="001177D9" w:rsidRDefault="001177D9" w:rsidP="00882482">
      <w:pPr>
        <w:rPr>
          <w:rFonts w:ascii="Arial" w:hAnsi="Arial" w:cs="Arial"/>
        </w:rPr>
      </w:pPr>
    </w:p>
    <w:p w14:paraId="19940677" w14:textId="59E76A6E" w:rsidR="00000000" w:rsidRPr="002B360B" w:rsidRDefault="00000000" w:rsidP="002B360B">
      <w:pPr>
        <w:rPr>
          <w:rFonts w:ascii="Arial" w:hAnsi="Arial" w:cs="Arial"/>
        </w:rPr>
      </w:pPr>
    </w:p>
    <w:sectPr w:rsidR="008668C4" w:rsidRPr="002B360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0B8B" w14:textId="77777777" w:rsidR="000900FC" w:rsidRDefault="000900FC" w:rsidP="00882482">
      <w:pPr>
        <w:spacing w:after="0" w:line="240" w:lineRule="auto"/>
      </w:pPr>
      <w:r>
        <w:separator/>
      </w:r>
    </w:p>
  </w:endnote>
  <w:endnote w:type="continuationSeparator" w:id="0">
    <w:p w14:paraId="2A772036" w14:textId="77777777" w:rsidR="000900FC" w:rsidRDefault="000900FC" w:rsidP="0088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1C18" w14:textId="77777777" w:rsidR="000900FC" w:rsidRDefault="000900FC" w:rsidP="00882482">
      <w:pPr>
        <w:spacing w:after="0" w:line="240" w:lineRule="auto"/>
      </w:pPr>
      <w:r>
        <w:separator/>
      </w:r>
    </w:p>
  </w:footnote>
  <w:footnote w:type="continuationSeparator" w:id="0">
    <w:p w14:paraId="470EC6E9" w14:textId="77777777" w:rsidR="000900FC" w:rsidRDefault="000900FC" w:rsidP="0088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81ED" w14:textId="6BBD919E" w:rsidR="00AF0023" w:rsidRDefault="00025DF4">
    <w:pPr>
      <w:pStyle w:val="Header"/>
    </w:pPr>
    <w:r>
      <w:rPr>
        <w:noProof/>
      </w:rPr>
      <w:drawing>
        <wp:inline distT="0" distB="0" distL="0" distR="0" wp14:anchorId="62884A7D" wp14:editId="7889E0F3">
          <wp:extent cx="5731510" cy="2865755"/>
          <wp:effectExtent l="0" t="0" r="0" b="4445"/>
          <wp:docPr id="734768219" name="Picture 1" descr="A blu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68219" name="Picture 1" descr="A blue car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5B682F06" w14:textId="77777777" w:rsidR="00CC2D95" w:rsidRDefault="00CC2D95" w:rsidP="008824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58"/>
    <w:multiLevelType w:val="hybridMultilevel"/>
    <w:tmpl w:val="6DA4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3599A"/>
    <w:multiLevelType w:val="hybridMultilevel"/>
    <w:tmpl w:val="4594C18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3AD408C0"/>
    <w:multiLevelType w:val="hybridMultilevel"/>
    <w:tmpl w:val="E1D2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B168BE"/>
    <w:multiLevelType w:val="hybridMultilevel"/>
    <w:tmpl w:val="0C0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6614E7"/>
    <w:multiLevelType w:val="hybridMultilevel"/>
    <w:tmpl w:val="354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97870">
    <w:abstractNumId w:val="1"/>
  </w:num>
  <w:num w:numId="2" w16cid:durableId="1968311452">
    <w:abstractNumId w:val="4"/>
  </w:num>
  <w:num w:numId="3" w16cid:durableId="516623784">
    <w:abstractNumId w:val="2"/>
  </w:num>
  <w:num w:numId="4" w16cid:durableId="967901186">
    <w:abstractNumId w:val="3"/>
  </w:num>
  <w:num w:numId="5" w16cid:durableId="165736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482"/>
    <w:rsid w:val="000130C1"/>
    <w:rsid w:val="00025DF4"/>
    <w:rsid w:val="000900FC"/>
    <w:rsid w:val="001177D9"/>
    <w:rsid w:val="0023126F"/>
    <w:rsid w:val="00272A9A"/>
    <w:rsid w:val="002B360B"/>
    <w:rsid w:val="00377347"/>
    <w:rsid w:val="00397C10"/>
    <w:rsid w:val="004A13FF"/>
    <w:rsid w:val="004C1605"/>
    <w:rsid w:val="005D47B3"/>
    <w:rsid w:val="005F10D5"/>
    <w:rsid w:val="007231C2"/>
    <w:rsid w:val="007C355A"/>
    <w:rsid w:val="00882482"/>
    <w:rsid w:val="008C1965"/>
    <w:rsid w:val="008D7309"/>
    <w:rsid w:val="008F04A3"/>
    <w:rsid w:val="00922118"/>
    <w:rsid w:val="009574B1"/>
    <w:rsid w:val="009968B4"/>
    <w:rsid w:val="00A84151"/>
    <w:rsid w:val="00AF0023"/>
    <w:rsid w:val="00AF7657"/>
    <w:rsid w:val="00B307E0"/>
    <w:rsid w:val="00B74644"/>
    <w:rsid w:val="00C42533"/>
    <w:rsid w:val="00CC2D95"/>
    <w:rsid w:val="00D3220C"/>
    <w:rsid w:val="00DE34A6"/>
    <w:rsid w:val="00EB2C35"/>
    <w:rsid w:val="00F349BB"/>
    <w:rsid w:val="00F93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5A0BB"/>
  <w15:chartTrackingRefBased/>
  <w15:docId w15:val="{D332BB4F-D2D1-483F-B2C4-2CF58918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482"/>
  </w:style>
  <w:style w:type="paragraph" w:styleId="Footer">
    <w:name w:val="footer"/>
    <w:basedOn w:val="Normal"/>
    <w:link w:val="FooterChar"/>
    <w:uiPriority w:val="99"/>
    <w:unhideWhenUsed/>
    <w:rsid w:val="00882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482"/>
  </w:style>
  <w:style w:type="paragraph" w:styleId="ListParagraph">
    <w:name w:val="List Paragraph"/>
    <w:basedOn w:val="Normal"/>
    <w:uiPriority w:val="34"/>
    <w:qFormat/>
    <w:rsid w:val="00882482"/>
    <w:pPr>
      <w:ind w:left="720"/>
      <w:contextualSpacing/>
    </w:pPr>
  </w:style>
  <w:style w:type="paragraph" w:styleId="BalloonText">
    <w:name w:val="Balloon Text"/>
    <w:basedOn w:val="Normal"/>
    <w:link w:val="BalloonTextChar"/>
    <w:uiPriority w:val="99"/>
    <w:semiHidden/>
    <w:unhideWhenUsed/>
    <w:rsid w:val="00DE3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4A6"/>
    <w:rPr>
      <w:rFonts w:ascii="Segoe UI" w:hAnsi="Segoe UI" w:cs="Segoe UI"/>
      <w:sz w:val="18"/>
      <w:szCs w:val="18"/>
    </w:rPr>
  </w:style>
  <w:style w:type="table" w:styleId="TableGrid">
    <w:name w:val="Table Grid"/>
    <w:basedOn w:val="TableNormal"/>
    <w:uiPriority w:val="39"/>
    <w:rsid w:val="00CC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41945d-e0c7-4a14-945b-9ee6a3387329" xsi:nil="true"/>
    <lcf76f155ced4ddcb4097134ff3c332f xmlns="434baac9-da1e-4261-86e5-f69e67c39f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20C166FE395C408514599F51D0D4A8" ma:contentTypeVersion="12" ma:contentTypeDescription="Create a new document." ma:contentTypeScope="" ma:versionID="12ecddef4b327bf3e2d6f65bac4ef664">
  <xsd:schema xmlns:xsd="http://www.w3.org/2001/XMLSchema" xmlns:xs="http://www.w3.org/2001/XMLSchema" xmlns:p="http://schemas.microsoft.com/office/2006/metadata/properties" xmlns:ns2="4841945d-e0c7-4a14-945b-9ee6a3387329" xmlns:ns3="434baac9-da1e-4261-86e5-f69e67c39fdf" targetNamespace="http://schemas.microsoft.com/office/2006/metadata/properties" ma:root="true" ma:fieldsID="da63a0b8657e56dca9acb0243b2d5f3d" ns2:_="" ns3:_="">
    <xsd:import namespace="4841945d-e0c7-4a14-945b-9ee6a3387329"/>
    <xsd:import namespace="434baac9-da1e-4261-86e5-f69e67c39f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1945d-e0c7-4a14-945b-9ee6a33873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188d187-3e0a-4b4f-81f9-6cf89871dd52}" ma:internalName="TaxCatchAll" ma:showField="CatchAllData" ma:web="4841945d-e0c7-4a14-945b-9ee6a33873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4baac9-da1e-4261-86e5-f69e67c39f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f71daa-83f2-43b1-99b8-d1430ecc81e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01471-4B90-44C8-86FF-86A0412CB23E}">
  <ds:schemaRefs>
    <ds:schemaRef ds:uri="http://schemas.microsoft.com/office/2006/metadata/properties"/>
    <ds:schemaRef ds:uri="http://schemas.microsoft.com/office/infopath/2007/PartnerControls"/>
    <ds:schemaRef ds:uri="4841945d-e0c7-4a14-945b-9ee6a3387329"/>
    <ds:schemaRef ds:uri="434baac9-da1e-4261-86e5-f69e67c39fdf"/>
  </ds:schemaRefs>
</ds:datastoreItem>
</file>

<file path=customXml/itemProps2.xml><?xml version="1.0" encoding="utf-8"?>
<ds:datastoreItem xmlns:ds="http://schemas.openxmlformats.org/officeDocument/2006/customXml" ds:itemID="{28156321-2EAF-4C84-BC26-3C7AD736B2F2}">
  <ds:schemaRefs>
    <ds:schemaRef ds:uri="http://schemas.microsoft.com/sharepoint/v3/contenttype/forms"/>
  </ds:schemaRefs>
</ds:datastoreItem>
</file>

<file path=customXml/itemProps3.xml><?xml version="1.0" encoding="utf-8"?>
<ds:datastoreItem xmlns:ds="http://schemas.openxmlformats.org/officeDocument/2006/customXml" ds:itemID="{FE4DD595-014B-452D-80F4-020149B68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1945d-e0c7-4a14-945b-9ee6a3387329"/>
    <ds:schemaRef ds:uri="434baac9-da1e-4261-86e5-f69e67c39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 Hair</dc:creator>
  <cp:keywords/>
  <dc:description/>
  <cp:lastModifiedBy>Kate Thomas</cp:lastModifiedBy>
  <cp:revision>3</cp:revision>
  <cp:lastPrinted>2020-01-14T10:07:00Z</cp:lastPrinted>
  <dcterms:created xsi:type="dcterms:W3CDTF">2024-06-05T12:12:00Z</dcterms:created>
  <dcterms:modified xsi:type="dcterms:W3CDTF">2025-05-14T10:43:00Z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0x0101003620C166FE395C408514599F51D0D4A8</vt:lpwstr>
  </property>
</Properties>
</file>